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77F1">
      <w:pPr>
        <w:pStyle w:val="2"/>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default" w:ascii="方正仿宋_GBK" w:hAnsi="方正仿宋_GBK" w:eastAsia="方正仿宋_GBK" w:cs="方正仿宋_GBK"/>
          <w:color w:val="000000"/>
          <w:sz w:val="32"/>
          <w:szCs w:val="32"/>
          <w:lang w:val="en-US" w:eastAsia="zh-CN" w:bidi="ar"/>
        </w:rPr>
      </w:pPr>
      <w:r>
        <w:rPr>
          <w:rFonts w:hint="eastAsia" w:ascii="方正仿宋_GBK" w:hAnsi="方正仿宋_GBK" w:eastAsia="方正仿宋_GBK" w:cs="方正仿宋_GBK"/>
          <w:color w:val="000000"/>
          <w:sz w:val="32"/>
          <w:szCs w:val="32"/>
          <w:lang w:val="en-US" w:eastAsia="zh-CN" w:bidi="ar"/>
        </w:rPr>
        <w:t>附件：</w:t>
      </w:r>
    </w:p>
    <w:p w14:paraId="2E637A92">
      <w:pPr>
        <w:jc w:val="center"/>
        <w:rPr>
          <w:rFonts w:hint="eastAsia" w:ascii="方正小标宋_GBK" w:hAnsi="方正小标宋_GBK" w:eastAsia="方正小标宋_GBK" w:cs="方正小标宋_GBK"/>
          <w:b w:val="0"/>
          <w:bCs w:val="0"/>
          <w:color w:val="000000"/>
          <w:kern w:val="0"/>
          <w:sz w:val="40"/>
          <w:szCs w:val="40"/>
        </w:rPr>
      </w:pPr>
    </w:p>
    <w:p w14:paraId="05FECA7A">
      <w:pPr>
        <w:jc w:val="center"/>
        <w:rPr>
          <w:rFonts w:hint="eastAsia" w:ascii="方正小标宋_GBK" w:hAnsi="方正小标宋_GBK" w:eastAsia="方正小标宋_GBK" w:cs="方正小标宋_GBK"/>
          <w:b w:val="0"/>
          <w:bCs w:val="0"/>
          <w:color w:val="000000"/>
          <w:kern w:val="0"/>
          <w:sz w:val="40"/>
          <w:szCs w:val="40"/>
        </w:rPr>
      </w:pPr>
      <w:r>
        <w:rPr>
          <w:rFonts w:hint="eastAsia" w:ascii="方正小标宋_GBK" w:hAnsi="方正小标宋_GBK" w:eastAsia="方正小标宋_GBK" w:cs="方正小标宋_GBK"/>
          <w:b w:val="0"/>
          <w:bCs w:val="0"/>
          <w:color w:val="000000"/>
          <w:kern w:val="0"/>
          <w:sz w:val="40"/>
          <w:szCs w:val="40"/>
        </w:rPr>
        <w:t>唐山市老科学技术工作者协会</w:t>
      </w:r>
    </w:p>
    <w:p w14:paraId="4174CB05">
      <w:pPr>
        <w:jc w:val="center"/>
        <w:rPr>
          <w:rFonts w:hint="eastAsia" w:ascii="方正小标宋_GBK" w:hAnsi="方正小标宋_GBK" w:eastAsia="方正小标宋_GBK" w:cs="方正小标宋_GBK"/>
          <w:b w:val="0"/>
          <w:bCs w:val="0"/>
          <w:color w:val="000000"/>
          <w:kern w:val="0"/>
          <w:sz w:val="40"/>
          <w:szCs w:val="40"/>
        </w:rPr>
      </w:pPr>
      <w:r>
        <w:rPr>
          <w:rFonts w:hint="eastAsia" w:ascii="方正小标宋_GBK" w:hAnsi="方正小标宋_GBK" w:eastAsia="方正小标宋_GBK" w:cs="方正小标宋_GBK"/>
          <w:b w:val="0"/>
          <w:bCs w:val="0"/>
          <w:color w:val="000000"/>
          <w:kern w:val="0"/>
          <w:sz w:val="40"/>
          <w:szCs w:val="40"/>
        </w:rPr>
        <w:t>关于聚焦专精特新中小企业发展壮大</w:t>
      </w:r>
      <w:r>
        <w:rPr>
          <w:rFonts w:hint="eastAsia" w:ascii="方正小标宋_GBK" w:hAnsi="方正小标宋_GBK" w:eastAsia="方正小标宋_GBK" w:cs="方正小标宋_GBK"/>
          <w:b w:val="0"/>
          <w:bCs w:val="0"/>
          <w:color w:val="000000"/>
          <w:kern w:val="0"/>
          <w:sz w:val="40"/>
          <w:szCs w:val="40"/>
          <w:lang w:val="en-US" w:eastAsia="zh-CN"/>
        </w:rPr>
        <w:t xml:space="preserve"> </w:t>
      </w:r>
      <w:r>
        <w:rPr>
          <w:rFonts w:hint="eastAsia" w:ascii="方正小标宋_GBK" w:hAnsi="方正小标宋_GBK" w:eastAsia="方正小标宋_GBK" w:cs="方正小标宋_GBK"/>
          <w:b w:val="0"/>
          <w:bCs w:val="0"/>
          <w:color w:val="000000"/>
          <w:kern w:val="0"/>
          <w:sz w:val="40"/>
          <w:szCs w:val="40"/>
        </w:rPr>
        <w:t>深入开展助力企业技术创新行动</w:t>
      </w:r>
      <w:r>
        <w:rPr>
          <w:rFonts w:hint="eastAsia" w:ascii="方正小标宋_GBK" w:hAnsi="方正小标宋_GBK" w:eastAsia="方正小标宋_GBK" w:cs="方正小标宋_GBK"/>
          <w:b w:val="0"/>
          <w:bCs w:val="0"/>
          <w:color w:val="000000"/>
          <w:kern w:val="0"/>
          <w:sz w:val="40"/>
          <w:szCs w:val="40"/>
          <w:lang w:eastAsia="zh-CN"/>
        </w:rPr>
        <w:t>（</w:t>
      </w:r>
      <w:r>
        <w:rPr>
          <w:rFonts w:hint="eastAsia" w:ascii="方正小标宋_GBK" w:hAnsi="方正小标宋_GBK" w:eastAsia="方正小标宋_GBK" w:cs="方正小标宋_GBK"/>
          <w:b w:val="0"/>
          <w:bCs w:val="0"/>
          <w:color w:val="000000"/>
          <w:kern w:val="0"/>
          <w:sz w:val="40"/>
          <w:szCs w:val="40"/>
          <w:lang w:val="en-US" w:eastAsia="zh-CN"/>
        </w:rPr>
        <w:t>2025年--2027年</w:t>
      </w:r>
      <w:r>
        <w:rPr>
          <w:rFonts w:hint="eastAsia" w:ascii="方正小标宋_GBK" w:hAnsi="方正小标宋_GBK" w:eastAsia="方正小标宋_GBK" w:cs="方正小标宋_GBK"/>
          <w:b w:val="0"/>
          <w:bCs w:val="0"/>
          <w:color w:val="000000"/>
          <w:kern w:val="0"/>
          <w:sz w:val="40"/>
          <w:szCs w:val="40"/>
          <w:lang w:eastAsia="zh-CN"/>
        </w:rPr>
        <w:t>）</w:t>
      </w:r>
      <w:r>
        <w:rPr>
          <w:rFonts w:hint="eastAsia" w:ascii="方正小标宋_GBK" w:hAnsi="方正小标宋_GBK" w:eastAsia="方正小标宋_GBK" w:cs="方正小标宋_GBK"/>
          <w:b w:val="0"/>
          <w:bCs w:val="0"/>
          <w:color w:val="000000"/>
          <w:kern w:val="0"/>
          <w:sz w:val="40"/>
          <w:szCs w:val="40"/>
        </w:rPr>
        <w:t>的指导意见</w:t>
      </w:r>
    </w:p>
    <w:p w14:paraId="29C7D95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14:paraId="1F77A4A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val="en-US" w:eastAsia="zh-CN" w:bidi="ar"/>
        </w:rPr>
        <w:t>为</w:t>
      </w:r>
      <w:r>
        <w:rPr>
          <w:rFonts w:hint="eastAsia" w:ascii="方正仿宋_GBK" w:hAnsi="方正仿宋_GBK" w:eastAsia="方正仿宋_GBK" w:cs="方正仿宋_GBK"/>
          <w:color w:val="000000"/>
          <w:sz w:val="32"/>
          <w:szCs w:val="32"/>
          <w:lang w:bidi="ar"/>
        </w:rPr>
        <w:t>深入贯彻落实习近平总书记对老科协工作的重要指示精神，按照中国老科协、省老科协和市委、市政府工作部署，</w:t>
      </w:r>
      <w:r>
        <w:rPr>
          <w:rFonts w:hint="eastAsia" w:ascii="方正仿宋_GBK" w:hAnsi="方正仿宋_GBK" w:eastAsia="方正仿宋_GBK" w:cs="方正仿宋_GBK"/>
          <w:color w:val="000000"/>
          <w:sz w:val="32"/>
          <w:szCs w:val="32"/>
          <w:lang w:val="en-US" w:eastAsia="zh-CN" w:bidi="ar"/>
        </w:rPr>
        <w:t>经市老科协研究决定，</w:t>
      </w:r>
      <w:r>
        <w:rPr>
          <w:rFonts w:hint="eastAsia" w:ascii="方正仿宋_GBK" w:hAnsi="方正仿宋_GBK" w:eastAsia="方正仿宋_GBK" w:cs="方正仿宋_GBK"/>
          <w:color w:val="000000"/>
          <w:sz w:val="32"/>
          <w:szCs w:val="32"/>
          <w:lang w:bidi="ar"/>
        </w:rPr>
        <w:t>2025年</w:t>
      </w:r>
      <w:r>
        <w:rPr>
          <w:rFonts w:hint="eastAsia" w:ascii="方正仿宋_GBK" w:hAnsi="方正仿宋_GBK" w:eastAsia="方正仿宋_GBK" w:cs="方正仿宋_GBK"/>
          <w:color w:val="000000"/>
          <w:sz w:val="32"/>
          <w:szCs w:val="32"/>
          <w:lang w:val="en-US" w:eastAsia="zh-CN" w:bidi="ar"/>
        </w:rPr>
        <w:t>至2027年，</w:t>
      </w:r>
      <w:r>
        <w:rPr>
          <w:rFonts w:hint="eastAsia" w:ascii="方正仿宋_GBK" w:hAnsi="方正仿宋_GBK" w:eastAsia="方正仿宋_GBK" w:cs="方正仿宋_GBK"/>
          <w:color w:val="000000"/>
          <w:sz w:val="32"/>
          <w:szCs w:val="32"/>
          <w:lang w:bidi="ar"/>
        </w:rPr>
        <w:t>全市各级老科协要在实施“百名老专家进百企服务”行动的基础上，进一步动员和组织老科技工作者，聚焦专精特新中小企业发展壮大，更加深入扎实的开展助力企业技术创新行动。现提出如下指导意见：</w:t>
      </w:r>
    </w:p>
    <w:p w14:paraId="02D3189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黑体_GBK" w:hAnsi="方正黑体_GBK" w:eastAsia="方正黑体_GBK" w:cs="方正黑体_GBK"/>
          <w:bCs/>
          <w:color w:val="000000"/>
          <w:sz w:val="32"/>
          <w:szCs w:val="32"/>
          <w:lang w:val="en-US" w:eastAsia="zh-CN" w:bidi="ar"/>
        </w:rPr>
      </w:pPr>
      <w:r>
        <w:rPr>
          <w:rFonts w:hint="eastAsia" w:ascii="方正黑体_GBK" w:hAnsi="方正黑体_GBK" w:eastAsia="方正黑体_GBK" w:cs="方正黑体_GBK"/>
          <w:bCs/>
          <w:color w:val="000000"/>
          <w:sz w:val="32"/>
          <w:szCs w:val="32"/>
          <w:lang w:val="en-US" w:eastAsia="zh-CN" w:bidi="ar"/>
        </w:rPr>
        <w:t>一、把助企创新的着力点聚焦到发展壮大专精特新中小企业上来</w:t>
      </w:r>
    </w:p>
    <w:p w14:paraId="5E21BBA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仿宋_GBK" w:hAnsi="方正仿宋_GBK" w:eastAsia="方正仿宋_GBK" w:cs="方正仿宋_GBK"/>
          <w:color w:val="000000"/>
          <w:sz w:val="32"/>
          <w:szCs w:val="32"/>
          <w:lang w:val="en-US" w:eastAsia="zh-CN" w:bidi="ar"/>
        </w:rPr>
      </w:pPr>
      <w:r>
        <w:rPr>
          <w:rFonts w:hint="eastAsia" w:ascii="方正仿宋_GBK" w:hAnsi="方正仿宋_GBK" w:eastAsia="方正仿宋_GBK" w:cs="方正仿宋_GBK"/>
          <w:color w:val="000000"/>
          <w:sz w:val="32"/>
          <w:szCs w:val="32"/>
          <w:lang w:val="en-US" w:eastAsia="zh-CN" w:bidi="ar"/>
        </w:rPr>
        <w:t>党中央、国务院高度重视专精特新中小企业发展。习近平总书记在致2022年全国专精特新中小企业发展大会的贺信中指出：“中小企业联系千家万户，是推动创新、促进就业、改善民生的重要力量。要加大对中小企业支持力度，坚定企业发展信心，着力在推动企业创新上下功夫，加强产权保护，激发涌现更多专精特新中小企业”。党的二十届三中全会提出“构建促进专精特新中小企业发展壮大机制”。发展专精特新中小企业已经连续多年写入《政府工作报告》。近年来，我市专精特新中小企业也得到了长足发展。2024年，专精特新中小企业已经发展到842家，其中专精特新“小巨人”企业达到了64家。特别值得关注的是，许多老科技工作者是专精特新中小企业的领办、参办和帮办者，专精特新中小企业的发展壮大凝聚着老科技工作者的辛勤汗水。各级老科协组织作为党和政府联系老科技工作者的桥梁和纽带，要深入贯彻落实党中央、国务院关于发展壮大专精特新中小企业的指示精神，充分认识发展壮大专精特新中小企业的重要意义，因势利导，主动作为，把组织老科技工作者助力企业技术创新的着力点聚焦到推进专精特新中小企业发展壮大上来，以优质服务助力创新型中小企业迅速成长为专精特新中小企业，专精特新中小企业逐步成长为“小巨人”和“单项冠军”企业，在推进全市专精特新中小企业发展壮大中彰显老科技工作者的重要作用。</w:t>
      </w:r>
    </w:p>
    <w:p w14:paraId="0458A40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黑体_GBK" w:hAnsi="方正黑体_GBK" w:eastAsia="方正黑体_GBK" w:cs="方正黑体_GBK"/>
          <w:bCs/>
          <w:color w:val="000000"/>
          <w:sz w:val="32"/>
          <w:szCs w:val="32"/>
          <w:lang w:val="en-US" w:eastAsia="zh-CN" w:bidi="ar"/>
        </w:rPr>
      </w:pPr>
      <w:r>
        <w:rPr>
          <w:rFonts w:hint="eastAsia" w:ascii="方正黑体_GBK" w:hAnsi="方正黑体_GBK" w:eastAsia="方正黑体_GBK" w:cs="方正黑体_GBK"/>
          <w:bCs/>
          <w:color w:val="000000"/>
          <w:sz w:val="32"/>
          <w:szCs w:val="32"/>
          <w:lang w:val="en-US" w:eastAsia="zh-CN" w:bidi="ar"/>
        </w:rPr>
        <w:t>二、以“五个助力”为抓手，推进专精特新中小企业发展壮大</w:t>
      </w:r>
    </w:p>
    <w:p w14:paraId="73F77D37">
      <w:pPr>
        <w:spacing w:line="540" w:lineRule="exact"/>
        <w:ind w:firstLine="611"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楷体简体" w:hAnsi="方正楷体简体" w:eastAsia="方正楷体简体" w:cs="方正楷体简体"/>
          <w:b/>
          <w:bCs/>
          <w:color w:val="000000"/>
          <w:spacing w:val="-8"/>
          <w:kern w:val="0"/>
          <w:sz w:val="32"/>
          <w:szCs w:val="32"/>
          <w:highlight w:val="none"/>
          <w:lang w:val="en-US" w:eastAsia="zh-CN" w:bidi="ar-SA"/>
        </w:rPr>
        <w:t>1、助力企业开展技术攻关。</w:t>
      </w:r>
      <w:r>
        <w:rPr>
          <w:rFonts w:hint="eastAsia" w:ascii="方正仿宋_GBK" w:hAnsi="方正仿宋_GBK" w:eastAsia="方正仿宋_GBK" w:cs="方正仿宋_GBK"/>
          <w:color w:val="000000"/>
          <w:kern w:val="0"/>
          <w:sz w:val="32"/>
          <w:szCs w:val="32"/>
          <w:lang w:val="en-US" w:eastAsia="zh-CN" w:bidi="ar"/>
        </w:rPr>
        <w:t>全市老科协要认真学习和借鉴迁西县瑞兆激光再制造有限公司老科协组织26名老专家承担公司12项技术攻关课题的经验，鼓励和支持老科技工作者围绕破解企业面临的技术瓶颈问题揭榜挂帅，攻坚新技术，研发新工艺，开发新产品，增强企业高质量发展的新动能。</w:t>
      </w:r>
    </w:p>
    <w:p w14:paraId="04115D8E">
      <w:pPr>
        <w:spacing w:line="540" w:lineRule="exact"/>
        <w:ind w:firstLine="611"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楷体简体" w:hAnsi="方正楷体简体" w:eastAsia="方正楷体简体" w:cs="方正楷体简体"/>
          <w:b/>
          <w:bCs/>
          <w:color w:val="000000"/>
          <w:spacing w:val="-8"/>
          <w:kern w:val="0"/>
          <w:sz w:val="32"/>
          <w:szCs w:val="32"/>
          <w:highlight w:val="none"/>
          <w:lang w:val="en-US" w:eastAsia="zh-CN" w:bidi="ar-SA"/>
        </w:rPr>
        <w:t>2、助力企业开展协同创新。</w:t>
      </w:r>
      <w:r>
        <w:rPr>
          <w:rFonts w:hint="eastAsia" w:ascii="方正仿宋_GBK" w:hAnsi="方正仿宋_GBK" w:eastAsia="方正仿宋_GBK" w:cs="方正仿宋_GBK"/>
          <w:color w:val="000000"/>
          <w:kern w:val="0"/>
          <w:sz w:val="32"/>
          <w:szCs w:val="32"/>
          <w:lang w:val="en-US" w:eastAsia="zh-CN" w:bidi="ar"/>
        </w:rPr>
        <w:t>围绕数字化赋能、科技成果赋智、质量标准品牌赋值，搭建交流和服务平台，助力企业精准对接知名高校、科研院所和重点国企开展协同创新伙伴行动，推进高校、科研院所知识产权和科技成果向中小企业转移转化，促成专精特新中小企业承接重点国企技术创新和专业配套需求，实施“揭榜”攻关，形成大中小企业供需匹配、协同创新的强大合力。</w:t>
      </w:r>
    </w:p>
    <w:p w14:paraId="590AA89E">
      <w:pPr>
        <w:spacing w:line="540" w:lineRule="exact"/>
        <w:ind w:firstLine="611"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楷体简体" w:hAnsi="方正楷体简体" w:eastAsia="方正楷体简体" w:cs="方正楷体简体"/>
          <w:b/>
          <w:bCs/>
          <w:color w:val="000000"/>
          <w:spacing w:val="-8"/>
          <w:kern w:val="0"/>
          <w:sz w:val="32"/>
          <w:szCs w:val="32"/>
          <w:highlight w:val="none"/>
          <w:lang w:val="en-US" w:eastAsia="zh-CN" w:bidi="ar-SA"/>
        </w:rPr>
        <w:t>3、助力企业引进培养技术人才。</w:t>
      </w:r>
      <w:r>
        <w:rPr>
          <w:rFonts w:hint="eastAsia" w:ascii="方正仿宋_GBK" w:hAnsi="方正仿宋_GBK" w:eastAsia="方正仿宋_GBK" w:cs="方正仿宋_GBK"/>
          <w:color w:val="000000"/>
          <w:kern w:val="0"/>
          <w:sz w:val="32"/>
          <w:szCs w:val="32"/>
          <w:lang w:val="en-US" w:eastAsia="zh-CN" w:bidi="ar"/>
        </w:rPr>
        <w:t>在企业内部，引导鼓励老科技工作者开展师徒“结对子”、老中青“手拉手”和“传帮带”活动，在科技创新的实践中培养各类技术人才。根据企业需要，协助企业同高等院校和科研院所合作建设产业技术研究院等创新平台，柔性引进高层次专业技术人才，为专精特新中小企业高质量发展提供智力支撑。</w:t>
      </w:r>
    </w:p>
    <w:p w14:paraId="628C4D8A">
      <w:pPr>
        <w:spacing w:line="540" w:lineRule="exact"/>
        <w:ind w:firstLine="611"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楷体简体" w:hAnsi="方正楷体简体" w:eastAsia="方正楷体简体" w:cs="方正楷体简体"/>
          <w:b/>
          <w:bCs/>
          <w:color w:val="000000"/>
          <w:spacing w:val="-8"/>
          <w:kern w:val="0"/>
          <w:sz w:val="32"/>
          <w:szCs w:val="32"/>
          <w:highlight w:val="none"/>
          <w:lang w:val="en-US" w:eastAsia="zh-CN" w:bidi="ar-SA"/>
        </w:rPr>
        <w:t>4、助力企业用足用好扶持政策。</w:t>
      </w:r>
      <w:r>
        <w:rPr>
          <w:rFonts w:hint="eastAsia" w:ascii="方正仿宋_GBK" w:hAnsi="方正仿宋_GBK" w:eastAsia="方正仿宋_GBK" w:cs="方正仿宋_GBK"/>
          <w:color w:val="000000"/>
          <w:kern w:val="0"/>
          <w:sz w:val="32"/>
          <w:szCs w:val="32"/>
          <w:lang w:val="en-US" w:eastAsia="zh-CN" w:bidi="ar"/>
        </w:rPr>
        <w:t>为发展壮大专精特新中小企业，国家先后出台了减税降费、融资支持、财政奖补、梯度培育等一揽子支持专精特新中小企业发展的政策措施，市老科协将会同相关部门辑印成册，将“政策包”送发到重点联系企业，并通过多种方式开展政策宣贯和咨询服务，有效提升专精特新中小企业对各类惠企政策的知晓度和获得感。</w:t>
      </w:r>
    </w:p>
    <w:p w14:paraId="72680A64">
      <w:pPr>
        <w:spacing w:line="540" w:lineRule="exact"/>
        <w:ind w:firstLine="611"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楷体简体" w:hAnsi="方正楷体简体" w:eastAsia="方正楷体简体" w:cs="方正楷体简体"/>
          <w:b/>
          <w:bCs/>
          <w:color w:val="000000"/>
          <w:spacing w:val="-8"/>
          <w:kern w:val="0"/>
          <w:sz w:val="32"/>
          <w:szCs w:val="32"/>
          <w:highlight w:val="none"/>
          <w:lang w:val="en-US" w:eastAsia="zh-CN" w:bidi="ar-SA"/>
        </w:rPr>
        <w:t>5、助力企业做好“老专家唐山高新区行”活动的后续工作。</w:t>
      </w:r>
      <w:r>
        <w:rPr>
          <w:rFonts w:hint="eastAsia" w:ascii="方正仿宋_GBK" w:hAnsi="方正仿宋_GBK" w:eastAsia="方正仿宋_GBK" w:cs="方正仿宋_GBK"/>
          <w:color w:val="000000"/>
          <w:kern w:val="0"/>
          <w:sz w:val="32"/>
          <w:szCs w:val="32"/>
          <w:lang w:val="en-US" w:eastAsia="zh-CN" w:bidi="ar"/>
        </w:rPr>
        <w:t>在中国老科协举办的“老专家唐山高新区行”活动中，13名资深专家针对企业提出的发展方向、技术创新、人才引进等瓶颈问题把脉问诊，建言献策，为我市机器人产业高质量发展提供了重要遵循。市老科协要会同高新区管委会做好“老专家唐山高新区行”活动的后半篇文章，切实抓好活动的后续衔接、跟踪、服务工作，搭建起企业与专家开展深层次技术合作的桥梁和纽带，助推“老专家唐山高新区行”活动结出丰硕成果。</w:t>
      </w:r>
    </w:p>
    <w:p w14:paraId="7B1C2EA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黑体_GBK" w:hAnsi="方正黑体_GBK" w:eastAsia="方正黑体_GBK" w:cs="方正黑体_GBK"/>
          <w:bCs/>
          <w:color w:val="000000"/>
          <w:sz w:val="32"/>
          <w:szCs w:val="32"/>
          <w:lang w:val="en-US" w:eastAsia="zh-CN" w:bidi="ar"/>
        </w:rPr>
      </w:pPr>
      <w:r>
        <w:rPr>
          <w:rFonts w:hint="eastAsia" w:ascii="方正黑体_GBK" w:hAnsi="方正黑体_GBK" w:eastAsia="方正黑体_GBK" w:cs="方正黑体_GBK"/>
          <w:bCs/>
          <w:color w:val="000000"/>
          <w:sz w:val="32"/>
          <w:szCs w:val="32"/>
          <w:lang w:val="en-US" w:eastAsia="zh-CN" w:bidi="ar"/>
        </w:rPr>
        <w:t>三、切实加强对深入开展助力企业技术创新行动的组织领导</w:t>
      </w:r>
    </w:p>
    <w:p w14:paraId="093C3A3A">
      <w:pPr>
        <w:spacing w:line="540" w:lineRule="exact"/>
        <w:ind w:firstLine="640"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各级老科协组织要提高政治站位，充分认识到聚焦专精特新中小企业发展壮大，深入开展助力企业技术创新行动，就是助力发展新质生产力，就是助力产业转型升级，就是助力推进新型工业化，切实增强责任感和使命感，积极主动地组织和引导老科技工作者投身到助企创新行动中来，把助企创新行动抓深、抓实、抓出成效。</w:t>
      </w:r>
    </w:p>
    <w:p w14:paraId="66221578">
      <w:pPr>
        <w:spacing w:line="540" w:lineRule="exact"/>
        <w:ind w:firstLine="640"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要与工信部门取得联系和对接，深入企业摸清楚三个底数：一是本地专精特新中小企业、专精特新“小巨人”企业和拟培育的专精特新中小企业的底数；二是老科技工作者在以上企业工作和发挥作用的底数；三是企业成长为专精特新和“小巨人”企业所面临的瓶颈问题的底数。在摸清以上三个底数的基础上，力所能及的帮助企业谋划一些破解难题的有效措施，并向当地党委、政府和相关部门提出培育发展专精特新中小企业的建设性意见。市老科协将联合相关部门以《充分发挥老科技工作者作用，助力专精特新中小企业发展壮大》为题深入企业进行调研，请各级老科协积极参与。</w:t>
      </w:r>
    </w:p>
    <w:p w14:paraId="782D6A88">
      <w:pPr>
        <w:spacing w:line="540" w:lineRule="exact"/>
        <w:ind w:firstLine="640"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要认真挖掘和总结老科技工作者在助力专精特新中小企业发展方面的好做法、好经验，搞好成果统计分析，善于发现、培育和宣传先进典型，用典型带动面上工作的开展。市老科协培树20名左右实绩突出的老科技工作者作为全市老科协系统助企创新的先进典型，以此带动一大批老科技工作者涌跃的投身到助力企业技术创新行动中来。</w:t>
      </w:r>
    </w:p>
    <w:p w14:paraId="33C34F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3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2025-05-20T02:27:20Z</dcterms:created>
  <dc:creator>Lenovo</dc:creator>
  <cp:lastModifiedBy>茜茜</cp:lastModifiedBy>
  <dcterms:modified xsi:type="dcterms:W3CDTF">2025-05-20T02:27:26Z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eyJoZGlkIjoiZjYwODE0NjliOGFlNTA0NjVjMjRiZDA4NDlmZWRiYjUiLCJ1c2VySWQiOiI2MzY1MzkxNDMifQ==</vt:lpwstr>
  </property>
  <property fmtid="{D5CDD505-2E9C-101B-9397-08002B2CF9AE}" pid="4" name="ICV">
    <vt:lpwstr>0043C593A6DA46CFBA368A9297B47900_12</vt:lpwstr>
  </property>
</Properties>
</file>