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60B3">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CESI宋体-GB2312" w:hAnsi="CESI宋体-GB2312" w:eastAsia="黑体" w:cs="黑体"/>
          <w:sz w:val="32"/>
          <w:szCs w:val="32"/>
          <w:lang w:val="en-US" w:eastAsia="zh-CN"/>
        </w:rPr>
      </w:pPr>
      <w:bookmarkStart w:id="0" w:name="_GoBack"/>
      <w:bookmarkEnd w:id="0"/>
      <w:r>
        <w:rPr>
          <w:rFonts w:hint="eastAsia" w:ascii="CESI宋体-GB2312" w:hAnsi="CESI宋体-GB2312" w:eastAsia="黑体" w:cs="黑体"/>
          <w:sz w:val="32"/>
          <w:szCs w:val="32"/>
          <w:lang w:eastAsia="zh-CN"/>
        </w:rPr>
        <w:t>附</w:t>
      </w:r>
      <w:r>
        <w:rPr>
          <w:rFonts w:hint="eastAsia" w:ascii="CESI宋体-GB2312" w:hAnsi="CESI宋体-GB2312" w:eastAsia="黑体" w:cs="黑体"/>
          <w:sz w:val="32"/>
          <w:szCs w:val="32"/>
          <w:lang w:val="en-US" w:eastAsia="zh-CN"/>
        </w:rPr>
        <w:t>件：</w:t>
      </w:r>
    </w:p>
    <w:p w14:paraId="7749B2B2">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CESI宋体-GB2312" w:hAnsi="CESI宋体-GB2312" w:eastAsia="黑体" w:cs="黑体"/>
          <w:sz w:val="32"/>
          <w:szCs w:val="32"/>
          <w:lang w:val="en-US" w:eastAsia="zh-CN"/>
        </w:rPr>
      </w:pPr>
    </w:p>
    <w:p w14:paraId="463BD0A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老科技工作者助力专精特新中小企业高质量发展</w:t>
      </w:r>
    </w:p>
    <w:p w14:paraId="43436A7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调研报告</w:t>
      </w:r>
    </w:p>
    <w:p w14:paraId="22B1AA3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唐山市老科学技术工作者协会</w:t>
      </w:r>
    </w:p>
    <w:p w14:paraId="7FD242A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p>
    <w:p w14:paraId="70EB298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z w:val="32"/>
          <w:szCs w:val="32"/>
        </w:rPr>
      </w:pPr>
    </w:p>
    <w:p w14:paraId="00F9048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一、老科技工作者在专精特新中小企业中的总体情况</w:t>
      </w:r>
    </w:p>
    <w:p w14:paraId="159E1B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截止到目前</w:t>
      </w:r>
      <w:r>
        <w:rPr>
          <w:rFonts w:hint="eastAsia" w:ascii="方正仿宋_GBK" w:hAnsi="方正仿宋_GBK" w:eastAsia="方正仿宋_GBK" w:cs="方正仿宋_GBK"/>
          <w:color w:val="auto"/>
          <w:sz w:val="32"/>
          <w:szCs w:val="32"/>
          <w:highlight w:val="none"/>
        </w:rPr>
        <w:t>，全市共培育专精特新中小企业809家，其中专精特新“小巨人”企业64家，总量均居河北省前列。这些专精特新中小企业已经成为科</w:t>
      </w:r>
      <w:r>
        <w:rPr>
          <w:rFonts w:hint="eastAsia" w:ascii="方正仿宋_GBK" w:hAnsi="方正仿宋_GBK" w:eastAsia="方正仿宋_GBK" w:cs="方正仿宋_GBK"/>
          <w:sz w:val="32"/>
          <w:szCs w:val="32"/>
        </w:rPr>
        <w:t>技创新的发源地和区域经济高质量发展的核心引擎。</w:t>
      </w:r>
    </w:p>
    <w:p w14:paraId="14A3E0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在专精特新中小企业中，常年活跃着一支老科技工作者队伍。据对378家专精特新中小企业的问卷调查统计，有</w:t>
      </w:r>
      <w:r>
        <w:rPr>
          <w:rFonts w:hint="eastAsia" w:ascii="方正仿宋_GBK" w:hAnsi="方正仿宋_GBK" w:eastAsia="方正仿宋_GBK" w:cs="方正仿宋_GBK"/>
          <w:sz w:val="32"/>
          <w:szCs w:val="32"/>
          <w:lang w:val="en-US" w:eastAsia="zh-CN"/>
        </w:rPr>
        <w:t>344</w:t>
      </w:r>
      <w:r>
        <w:rPr>
          <w:rFonts w:hint="eastAsia" w:ascii="方正仿宋_GBK" w:hAnsi="方正仿宋_GBK" w:eastAsia="方正仿宋_GBK" w:cs="方正仿宋_GBK"/>
          <w:sz w:val="32"/>
          <w:szCs w:val="32"/>
        </w:rPr>
        <w:t>名60周岁以上的老科技工作者常年为企业提供优质服务，占全部专业技术人员的</w:t>
      </w:r>
      <w:r>
        <w:rPr>
          <w:rFonts w:hint="eastAsia" w:ascii="方正仿宋_GBK" w:hAnsi="方正仿宋_GBK" w:eastAsia="方正仿宋_GBK" w:cs="方正仿宋_GBK"/>
          <w:sz w:val="32"/>
          <w:szCs w:val="32"/>
          <w:lang w:val="en-US" w:eastAsia="zh-CN"/>
        </w:rPr>
        <w:t>1.78</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工程技术和研发人员</w:t>
      </w:r>
      <w:r>
        <w:rPr>
          <w:rFonts w:hint="eastAsia" w:ascii="方正仿宋_GBK" w:hAnsi="方正仿宋_GBK" w:eastAsia="方正仿宋_GBK" w:cs="方正仿宋_GBK"/>
          <w:sz w:val="32"/>
          <w:szCs w:val="32"/>
          <w:lang w:val="en-US" w:eastAsia="zh-CN"/>
        </w:rPr>
        <w:t>251</w:t>
      </w:r>
      <w:r>
        <w:rPr>
          <w:rFonts w:hint="eastAsia" w:ascii="方正仿宋_GBK" w:hAnsi="方正仿宋_GBK" w:eastAsia="方正仿宋_GBK" w:cs="方正仿宋_GBK"/>
          <w:sz w:val="32"/>
          <w:szCs w:val="32"/>
        </w:rPr>
        <w:t>名，占全部工程技术和研发人员的</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具有中高级职称的老科技工作者155人，占企业全部中高级职称人员的</w:t>
      </w:r>
      <w:r>
        <w:rPr>
          <w:rFonts w:hint="eastAsia" w:ascii="方正仿宋_GBK" w:hAnsi="方正仿宋_GBK" w:eastAsia="方正仿宋_GBK" w:cs="方正仿宋_GBK"/>
          <w:sz w:val="32"/>
          <w:szCs w:val="32"/>
          <w:lang w:val="en-US" w:eastAsia="zh-CN"/>
        </w:rPr>
        <w:t>6.8</w:t>
      </w:r>
      <w:r>
        <w:rPr>
          <w:rFonts w:hint="eastAsia" w:ascii="方正仿宋_GBK" w:hAnsi="方正仿宋_GBK" w:eastAsia="方正仿宋_GBK" w:cs="方正仿宋_GBK"/>
          <w:sz w:val="32"/>
          <w:szCs w:val="32"/>
        </w:rPr>
        <w:t>%。378家专精特新中小企业先后从知名院校引进(含柔性)老科技工作者82人，占院校引进人才的39.6%；由科研院所引进(含柔性)老科技工作者27人，占科研</w:t>
      </w:r>
      <w:r>
        <w:rPr>
          <w:rFonts w:hint="eastAsia" w:ascii="方正仿宋_GBK" w:hAnsi="方正仿宋_GBK" w:eastAsia="方正仿宋_GBK" w:cs="方正仿宋_GBK"/>
          <w:sz w:val="32"/>
          <w:szCs w:val="32"/>
          <w:lang w:val="en-US" w:eastAsia="zh-CN"/>
        </w:rPr>
        <w:t>院所</w:t>
      </w:r>
      <w:r>
        <w:rPr>
          <w:rFonts w:hint="eastAsia" w:ascii="方正仿宋_GBK" w:hAnsi="方正仿宋_GBK" w:eastAsia="方正仿宋_GBK" w:cs="方正仿宋_GBK"/>
          <w:sz w:val="32"/>
          <w:szCs w:val="32"/>
        </w:rPr>
        <w:t>引进人才的13.04%；由国企引进(含柔性)老科技工作者58人，占国企引进人才的28.02%。在这支老科技工作者队伍中间，既有常年奋战在生产一线的科研人员，又有领办、参办企业的高端管理人才，甚至不乏“国字号”的顶尖老专家和“两院”院士，他们在各自的工作岗位上默默耕耘，为企业技术创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实现高质量发展发挥着不可或缺的重要作用。</w:t>
      </w:r>
    </w:p>
    <w:p w14:paraId="656940BE">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助力</w:t>
      </w:r>
      <w:r>
        <w:rPr>
          <w:rFonts w:hint="eastAsia" w:ascii="方正黑体_GBK" w:hAnsi="方正黑体_GBK" w:eastAsia="方正黑体_GBK" w:cs="方正黑体_GBK"/>
          <w:b w:val="0"/>
          <w:bCs w:val="0"/>
          <w:sz w:val="32"/>
          <w:szCs w:val="32"/>
        </w:rPr>
        <w:t>专精特新中小企业高质量发展的</w:t>
      </w:r>
      <w:r>
        <w:rPr>
          <w:rFonts w:hint="eastAsia" w:ascii="方正黑体_GBK" w:hAnsi="方正黑体_GBK" w:eastAsia="方正黑体_GBK" w:cs="方正黑体_GBK"/>
          <w:b w:val="0"/>
          <w:bCs w:val="0"/>
          <w:sz w:val="32"/>
          <w:szCs w:val="32"/>
          <w:lang w:val="en-US" w:eastAsia="zh-CN"/>
        </w:rPr>
        <w:t>典型案例</w:t>
      </w:r>
    </w:p>
    <w:p w14:paraId="14089B6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在深入专精特新中小企业调研过程中，我们了解到老科技工作者大致通过以下</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种方式助力专精特新中小企业科技创新，实现高质量发展。</w:t>
      </w:r>
    </w:p>
    <w:p w14:paraId="7F39F7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1.</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揭榜挂帅</w:t>
      </w:r>
      <w:r>
        <w:rPr>
          <w:rFonts w:hint="eastAsia" w:ascii="方正楷体_GBK" w:hAnsi="方正楷体_GBK" w:eastAsia="方正楷体_GBK" w:cs="方正楷体_GBK"/>
          <w:b w:val="0"/>
          <w:bCs w:val="0"/>
          <w:sz w:val="32"/>
          <w:szCs w:val="32"/>
        </w:rPr>
        <w:t>”攻克重大技术课题。</w:t>
      </w:r>
      <w:r>
        <w:rPr>
          <w:rFonts w:hint="eastAsia" w:ascii="方正仿宋_GBK" w:hAnsi="方正仿宋_GBK" w:eastAsia="方正仿宋_GBK" w:cs="方正仿宋_GBK"/>
          <w:sz w:val="32"/>
          <w:szCs w:val="32"/>
        </w:rPr>
        <w:t>河北瑞兆激光机电再制造有限公司总工程师、老专家工作站站长孙建华，退休前是一家大型国企的机械高级工程师和机电设备管理专家。入职瑞兆激光以来，一心扑在事业上，自主设计制造工装百余件，使企业的机电再制造生产线得到了全面提升，先后获得国家专利6项，特别是在攻克“进口地面燃气轮机动力涡轮拖转实验和高速动平衡实验技术”方面做出了重大贡献。国家西气东输管道增压站所用的燃气轮机全部是从欧美进口的。约3万公里的管线上建有100座加压站，共安装着305台燃气轮机。起初，欧美国家规定中方不得擅自拆解和维修，检维修业务全部由外方负责，平均每台维修费用高达2300万元人民币，而且工期长，效率低。为从根本上改变受制于人的状况，国家管网花重金买断了检维修资质，但在维修过程中，遇到了拖转实验和高速动平衡等一系列卡脖子技术。2020年，瑞兆激光与国家管网北方局压检中心组建了由孙建华为技术总工的联合攻关团队。孙建华总工带领团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在没有设计图纸、没有使用说明、没有同类设备检修经验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情况下，经过两年锲而不舍的攻关，研发制造出了大型地面燃机拖转实验和高速动平衡实验成套工装，设计出了完整的技术工艺流程，获得两项国家发明专利。2022年3月高质量完成了转子拖转进仓实验，同年6月高质量完成了超临界转速6700r/min的高速动平衡实验，各项实验数据均优于国际标准，不仅彻底打破国外技术封锁，而且有效提高了工作效率，节省了大量检维修费用。像孙建华这样勇于承担重大技术课题</w:t>
      </w:r>
      <w:r>
        <w:rPr>
          <w:rFonts w:hint="eastAsia" w:ascii="方正仿宋_GBK" w:hAnsi="方正仿宋_GBK" w:eastAsia="方正仿宋_GBK" w:cs="方正仿宋_GBK"/>
          <w:sz w:val="32"/>
          <w:szCs w:val="32"/>
          <w:lang w:val="en-US" w:eastAsia="zh-CN"/>
        </w:rPr>
        <w:t>攻关</w:t>
      </w:r>
      <w:r>
        <w:rPr>
          <w:rFonts w:hint="eastAsia" w:ascii="方正仿宋_GBK" w:hAnsi="方正仿宋_GBK" w:eastAsia="方正仿宋_GBK" w:cs="方正仿宋_GBK"/>
          <w:sz w:val="32"/>
          <w:szCs w:val="32"/>
        </w:rPr>
        <w:t>的老科技工作者在专精特新中小企业中数不胜数。</w:t>
      </w:r>
    </w:p>
    <w:p w14:paraId="53F45F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2.</w:t>
      </w:r>
      <w:r>
        <w:rPr>
          <w:rFonts w:hint="eastAsia" w:ascii="方正楷体_GBK" w:hAnsi="方正楷体_GBK" w:eastAsia="方正楷体_GBK" w:cs="方正楷体_GBK"/>
          <w:b w:val="0"/>
          <w:bCs w:val="0"/>
          <w:sz w:val="32"/>
          <w:szCs w:val="32"/>
          <w:lang w:eastAsia="zh-CN"/>
        </w:rPr>
        <w:t>协同创新助企实现“弯道超车”。</w:t>
      </w:r>
      <w:r>
        <w:rPr>
          <w:rFonts w:hint="eastAsia" w:ascii="方正仿宋_GBK" w:hAnsi="方正仿宋_GBK" w:eastAsia="方正仿宋_GBK" w:cs="方正仿宋_GBK"/>
          <w:sz w:val="32"/>
          <w:szCs w:val="32"/>
        </w:rPr>
        <w:t>河北兴隆起重设备有限公司过去是一家维修和生产低端起重设备、在行业内名不见经传的民营企业，生产经营举步维艰。为实现跨越式发展，公司从2017年开始，先后聘请大连起重、太原重工等国企8名退休老科技工作者入企服务，并由中国重型机械工业协会原秘书长郭希文领衔，组建了有80多名高级技术人才参加的河北省冶金专用设备创新技术中心。近年来，公司技术团队</w:t>
      </w:r>
      <w:r>
        <w:rPr>
          <w:rFonts w:hint="eastAsia" w:ascii="方正仿宋_GBK" w:hAnsi="方正仿宋_GBK" w:eastAsia="方正仿宋_GBK" w:cs="方正仿宋_GBK"/>
          <w:sz w:val="32"/>
          <w:szCs w:val="32"/>
          <w:lang w:val="en-US" w:eastAsia="zh-CN"/>
        </w:rPr>
        <w:t>会同</w:t>
      </w:r>
      <w:r>
        <w:rPr>
          <w:rFonts w:hint="eastAsia" w:ascii="方正仿宋_GBK" w:hAnsi="方正仿宋_GBK" w:eastAsia="方正仿宋_GBK" w:cs="方正仿宋_GBK"/>
          <w:sz w:val="32"/>
          <w:szCs w:val="32"/>
        </w:rPr>
        <w:t>沈阳工业大学、河北工业大学、石家庄铁道大学、河北省特种设备监督检验研究院等</w:t>
      </w:r>
      <w:r>
        <w:rPr>
          <w:rFonts w:hint="eastAsia" w:ascii="方正仿宋_GBK" w:hAnsi="方正仿宋_GBK" w:eastAsia="方正仿宋_GBK" w:cs="方正仿宋_GBK"/>
          <w:sz w:val="32"/>
          <w:szCs w:val="32"/>
          <w:lang w:val="en-US" w:eastAsia="zh-CN"/>
        </w:rPr>
        <w:t>高校和科研院所</w:t>
      </w:r>
      <w:r>
        <w:rPr>
          <w:rFonts w:hint="eastAsia" w:ascii="方正仿宋_GBK" w:hAnsi="方正仿宋_GBK" w:eastAsia="方正仿宋_GBK" w:cs="方正仿宋_GBK"/>
          <w:sz w:val="32"/>
          <w:szCs w:val="32"/>
        </w:rPr>
        <w:t>在起重设备研发上持续开展协同创新，共同研究开发的450吨铸造起重机填补</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国内同行业空白；桥式起重机主梁设计优化项目已投入市场应用；特别是与沈工大协同研发的无人值守智能永磁直驱起重机，利用国内稀土资源优势，取消了减速机、传动轴、联轴器等传动装置，采用低速大扭矩永磁电机直接驱动负载运行，较世界上通用的起重机重量减轻50%、综合节电率达26%以上，从根本上颠覆了起重机行业的传统设计，各项性能指标全方位超越欧美，为国内唯一，世界首创。该型号起重机已列入国家工信部的节能技术产品重点推广目录，产品供不应求，真正实现了“弯道超车”。也正是得益于老科技工作者持续不断的协同创新，公司现已成长为全国新型永磁直驱起重机、大型铸造起重机研发、制造和销售的领军企业，获得了工信部专精特新“小巨人”、中国重型机械行业专精特新冠军单位、中国起重行业十佳品牌等荣誉称号。企业创新发展永无止境。老科技工作者、公司技术副总郭希文在座谈中充满信心地向我们介绍，下一步技术团队将结合相关科研机构开展两个方面的协同创新:一是瞄准发电、水泥企业的各种磨机开发新型节能电动机；二是瞄准港口的装卸机械的起重机和皮带输送机械的电动机开发新型产品。我们相信，在老科技工作者的技术加持下，河北兴隆起重设备有限公司的协同创新之路将会越走越宽广。</w:t>
      </w:r>
    </w:p>
    <w:p w14:paraId="6B50FE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3.</w:t>
      </w:r>
      <w:r>
        <w:rPr>
          <w:rFonts w:hint="eastAsia" w:ascii="方正楷体_GBK" w:hAnsi="方正楷体_GBK" w:eastAsia="方正楷体_GBK" w:cs="方正楷体_GBK"/>
          <w:b w:val="0"/>
          <w:bCs w:val="0"/>
          <w:sz w:val="32"/>
          <w:szCs w:val="32"/>
          <w:lang w:eastAsia="zh-CN"/>
        </w:rPr>
        <w:t>精耕细作助企成为“配套专家”。</w:t>
      </w:r>
      <w:r>
        <w:rPr>
          <w:rFonts w:hint="eastAsia" w:ascii="方正仿宋_GBK" w:hAnsi="方正仿宋_GBK" w:eastAsia="方正仿宋_GBK" w:cs="方正仿宋_GBK"/>
          <w:sz w:val="32"/>
          <w:szCs w:val="32"/>
        </w:rPr>
        <w:t>重型卡车的牵引座是连接牵引车与半挂车的核心部件，主要担负着承载、转向及稳定连接的功能。长期以来，德国独资的约斯特(中国)汽车部件有限公司一直左右着该产品的国内市场。为打破国外企业在该领域的市场垄断，唐山龙泉机械有限公司投资1000多万元成立了鞍式牵引座国家级实验室，聘请已经从原岗位退下来的北汽福田宗文军、一汽程立会和松下焊接高俊颖等三位老专家率领科研人员，按照国内多家重卡企业对牵引座的需求有针对性的进行课题攻关，并同中南大学、北京航空航天</w:t>
      </w:r>
      <w:r>
        <w:rPr>
          <w:rFonts w:hint="eastAsia" w:ascii="方正仿宋_GBK" w:hAnsi="方正仿宋_GBK" w:eastAsia="方正仿宋_GBK" w:cs="方正仿宋_GBK"/>
          <w:sz w:val="32"/>
          <w:szCs w:val="32"/>
          <w:lang w:val="en-US" w:eastAsia="zh-CN"/>
        </w:rPr>
        <w:t>大学</w:t>
      </w:r>
      <w:r>
        <w:rPr>
          <w:rFonts w:hint="eastAsia" w:ascii="方正仿宋_GBK" w:hAnsi="方正仿宋_GBK" w:eastAsia="方正仿宋_GBK" w:cs="方正仿宋_GBK"/>
          <w:sz w:val="32"/>
          <w:szCs w:val="32"/>
        </w:rPr>
        <w:t>等知名院校开展专项技术合作。在三位老专家的助力下，经过科研人员的多年试验，终于攻克了不亚于德国约斯特生产的重卡鞍式牵引座的关键技术。由于产品质量好、价格相对较低，订单纷至沓来。目前，龙泉机械生产的鞍式牵引座已经打进一汽、二汽、三一重工、吉利、陕汽等26个国内汽车生产厂家，并远销俄罗斯等国</w:t>
      </w:r>
      <w:r>
        <w:rPr>
          <w:rFonts w:hint="eastAsia" w:ascii="方正仿宋_GBK" w:hAnsi="方正仿宋_GBK" w:eastAsia="方正仿宋_GBK" w:cs="方正仿宋_GBK"/>
          <w:sz w:val="32"/>
          <w:szCs w:val="32"/>
          <w:lang w:val="en-US" w:eastAsia="zh-CN"/>
        </w:rPr>
        <w:t>家</w:t>
      </w:r>
      <w:r>
        <w:rPr>
          <w:rFonts w:hint="eastAsia" w:ascii="方正仿宋_GBK" w:hAnsi="方正仿宋_GBK" w:eastAsia="方正仿宋_GBK" w:cs="方正仿宋_GBK"/>
          <w:sz w:val="32"/>
          <w:szCs w:val="32"/>
        </w:rPr>
        <w:t>，国内市场占有率超过了德国约斯特(中国)汽车配件有限公司，达到了35%，一举成为在国内同行业中具有核心竞争力的“配套专家”和“单打冠军”。可以毫不夸张的说，在老科技工作者的扶持下，唐山龙泉机械在提升我国重卡行业产业链供应链稳定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推动汽车产业高质量发展方面做出了专精特新“小巨人”的应有贡献。</w:t>
      </w:r>
    </w:p>
    <w:p w14:paraId="5412CB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4.</w:t>
      </w:r>
      <w:r>
        <w:rPr>
          <w:rFonts w:hint="eastAsia" w:ascii="方正楷体_GBK" w:hAnsi="方正楷体_GBK" w:eastAsia="方正楷体_GBK" w:cs="方正楷体_GBK"/>
          <w:b w:val="0"/>
          <w:bCs w:val="0"/>
          <w:sz w:val="32"/>
          <w:szCs w:val="32"/>
          <w:lang w:eastAsia="zh-CN"/>
        </w:rPr>
        <w:t>引领企业走“产学研合作”之路。</w:t>
      </w:r>
      <w:r>
        <w:rPr>
          <w:rFonts w:hint="eastAsia" w:ascii="方正仿宋_GBK" w:hAnsi="方正仿宋_GBK" w:eastAsia="方正仿宋_GBK" w:cs="方正仿宋_GBK"/>
          <w:sz w:val="32"/>
          <w:szCs w:val="32"/>
        </w:rPr>
        <w:t>唐山神州机械集团有限公司在董事长、市老科协理事李功民等老科技工作者的引领下，以复合式干法选煤装备、空气重介质干法选煤装备、褐煤等低阶煤干燥与脱水技术装备为研究方向，本着优势互补、合作共赢的原则，与中国矿业大学共建了河北省煤炭干法加工装备技术创新中心和博士后工作站，与辽宁工程技术大学矿业学院签署了产学研合作协议，成立了由赵跃民教授为团长的“小巨人”企业科技特派团专家团队，柔性引进8名博士后和37名硕士研究生进企开展干法选煤关键技术课题攻关。在此基础上，公司还积极开展国际科技合作。与美国大河能源集团合作承担</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河北省国际科技合作专项“低热值煤炭提质工艺及装备研发”项目、与波兰AGH科技大学合作开展</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低品质煤复合力场高效协同分离提质理论与关键技术”研究。公司先后取得有效知识产权128项，其中国际专利15项、发明专利14项、实用新型专利58项、软件著作权25项。2018年，公司通过了GB/T29490一2013国家知识产权管理体系认证，被认定为国家知识产权优势企业。公司与中国矿业大学、神华新疆能源有限责任公司合作研发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煤炭高效干法分选关键技术及应用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研究为世界选煤技术的重大突破，处于国际领先水平，荣获2018年度国家科学技术进步二等奖。公司开发生产的干法选煤装备和技术方案客户群包括国内神华集团、开滦集团等大中型国有煤炭生产、储运企业和煤电企业，并出口到美国、俄罗斯、澳大利亚等21个国家，市场占有率常年保持在90%以上的优势水平，被评为国家专精特新“小巨人”企业、全国十佳选煤设备制造厂和煤机行业科技创新领军企业，为我国煤炭资源高效洁净利用做出了重要贡献。</w:t>
      </w:r>
    </w:p>
    <w:p w14:paraId="03C64F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类似唐山神州集团有限公司</w:t>
      </w:r>
      <w:r>
        <w:rPr>
          <w:rFonts w:hint="eastAsia" w:ascii="方正仿宋_GBK" w:hAnsi="方正仿宋_GBK" w:eastAsia="方正仿宋_GBK" w:cs="方正仿宋_GBK"/>
          <w:sz w:val="32"/>
          <w:szCs w:val="32"/>
          <w:lang w:val="en-US" w:eastAsia="zh-CN"/>
        </w:rPr>
        <w:t>这样</w:t>
      </w:r>
      <w:r>
        <w:rPr>
          <w:rFonts w:hint="eastAsia" w:ascii="方正仿宋_GBK" w:hAnsi="方正仿宋_GBK" w:eastAsia="方正仿宋_GBK" w:cs="方正仿宋_GBK"/>
          <w:sz w:val="32"/>
          <w:szCs w:val="32"/>
        </w:rPr>
        <w:t>由老科技工作者引领，坚持走“产学研合作”实现技术创新，成为行业领头羊的专精特新中小企业不在少数。如中信重工开诚智能装备有限公司在</w:t>
      </w:r>
      <w:r>
        <w:rPr>
          <w:rFonts w:hint="eastAsia" w:ascii="方正仿宋_GBK" w:hAnsi="方正仿宋_GBK" w:eastAsia="方正仿宋_GBK" w:cs="方正仿宋_GBK"/>
          <w:sz w:val="32"/>
          <w:szCs w:val="32"/>
          <w:lang w:val="en-US" w:eastAsia="zh-CN"/>
        </w:rPr>
        <w:t>原</w:t>
      </w:r>
      <w:r>
        <w:rPr>
          <w:rFonts w:hint="eastAsia" w:ascii="方正仿宋_GBK" w:hAnsi="方正仿宋_GBK" w:eastAsia="方正仿宋_GBK" w:cs="方正仿宋_GBK"/>
          <w:sz w:val="32"/>
          <w:szCs w:val="32"/>
        </w:rPr>
        <w:t>党委书记、董事长、市老科协理事许开诚的带领下，与国内多家重点院校和科研单位合作，凭借主导产品“智能防爆机器人”获评2023年国家级制造业单项冠军，成为国内特种机器人领军企业。唐山开元自动焊接装备有限公司在全国劳模、集团董事长、老专家柳宝成的带领下，引进国内外焊接领域的顶级专家，先后建立了省级企业技术中心和工业设计中心，获得有效专利90项，其中发明专利29项、实用新型专利61项。拥有软件著作权134项。其先进的焊接设备在奥运会鸟巢体育场、世博会中国馆、国家大剧院、首都机场、港</w:t>
      </w:r>
      <w:r>
        <w:rPr>
          <w:rFonts w:hint="eastAsia" w:ascii="方正仿宋_GBK" w:hAnsi="方正仿宋_GBK" w:eastAsia="方正仿宋_GBK" w:cs="方正仿宋_GBK"/>
          <w:sz w:val="32"/>
          <w:szCs w:val="32"/>
          <w:lang w:val="en-US" w:eastAsia="zh-CN"/>
        </w:rPr>
        <w:t>珠澳</w:t>
      </w:r>
      <w:r>
        <w:rPr>
          <w:rFonts w:hint="eastAsia" w:ascii="方正仿宋_GBK" w:hAnsi="方正仿宋_GBK" w:eastAsia="方正仿宋_GBK" w:cs="方正仿宋_GBK"/>
          <w:sz w:val="32"/>
          <w:szCs w:val="32"/>
        </w:rPr>
        <w:t>大桥等国家重点工程项目的建设中发挥了重要作用。</w:t>
      </w:r>
      <w:r>
        <w:rPr>
          <w:rFonts w:hint="eastAsia" w:ascii="方正仿宋_GBK" w:hAnsi="方正仿宋_GBK" w:eastAsia="方正仿宋_GBK" w:cs="方正仿宋_GBK"/>
          <w:color w:val="auto"/>
          <w:sz w:val="32"/>
          <w:szCs w:val="32"/>
        </w:rPr>
        <w:t>唐山金信华恒</w:t>
      </w:r>
      <w:r>
        <w:rPr>
          <w:rFonts w:hint="eastAsia" w:ascii="方正仿宋_GBK" w:hAnsi="方正仿宋_GBK" w:eastAsia="方正仿宋_GBK" w:cs="方正仿宋_GBK"/>
          <w:color w:val="auto"/>
          <w:sz w:val="32"/>
          <w:szCs w:val="32"/>
          <w:lang w:val="en-US" w:eastAsia="zh-CN"/>
        </w:rPr>
        <w:t>工程</w:t>
      </w:r>
      <w:r>
        <w:rPr>
          <w:rFonts w:hint="eastAsia" w:ascii="方正仿宋_GBK" w:hAnsi="方正仿宋_GBK" w:eastAsia="方正仿宋_GBK" w:cs="方正仿宋_GBK"/>
          <w:color w:val="auto"/>
          <w:sz w:val="32"/>
          <w:szCs w:val="32"/>
        </w:rPr>
        <w:t>机械科技有限公司在老科技工作者、公司董事长陈洪涛的引领下，通过“柔性引进+项目合作”模式，从华北理工大学及知名国企引进高层次人才，组建了有10余名专业技术人员参加的省级企业技术中心，自主研发的高精度弹簧成型技术在国内汽车零部件领域达到领先水平，为持续深耕汽车及轨道交通</w:t>
      </w:r>
      <w:r>
        <w:rPr>
          <w:rFonts w:hint="eastAsia" w:ascii="方正仿宋_GBK" w:hAnsi="方正仿宋_GBK" w:eastAsia="方正仿宋_GBK" w:cs="方正仿宋_GBK"/>
          <w:color w:val="auto"/>
          <w:sz w:val="32"/>
          <w:szCs w:val="32"/>
          <w:lang w:val="en-US" w:eastAsia="zh-CN"/>
        </w:rPr>
        <w:t>领域</w:t>
      </w:r>
      <w:r>
        <w:rPr>
          <w:rFonts w:hint="eastAsia" w:ascii="方正仿宋_GBK" w:hAnsi="方正仿宋_GBK" w:eastAsia="方正仿宋_GBK" w:cs="方正仿宋_GBK"/>
          <w:color w:val="auto"/>
          <w:sz w:val="32"/>
          <w:szCs w:val="32"/>
        </w:rPr>
        <w:t>细分市场提供了坚实的技术支撑。</w:t>
      </w:r>
      <w:r>
        <w:rPr>
          <w:rFonts w:hint="eastAsia" w:ascii="方正仿宋_GBK" w:hAnsi="方正仿宋_GBK" w:eastAsia="方正仿宋_GBK" w:cs="方正仿宋_GBK"/>
          <w:sz w:val="32"/>
          <w:szCs w:val="32"/>
        </w:rPr>
        <w:t>据不完全统计，</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老科技工作者引领和参与</w:t>
      </w:r>
      <w:r>
        <w:rPr>
          <w:rFonts w:hint="eastAsia" w:ascii="方正仿宋_GBK" w:hAnsi="方正仿宋_GBK" w:eastAsia="方正仿宋_GBK" w:cs="方正仿宋_GBK"/>
          <w:sz w:val="32"/>
          <w:szCs w:val="32"/>
          <w:lang w:val="en-US" w:eastAsia="zh-CN"/>
        </w:rPr>
        <w:t>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lang w:val="en-US" w:eastAsia="zh-CN"/>
        </w:rPr>
        <w:t>通过</w:t>
      </w:r>
      <w:r>
        <w:rPr>
          <w:rFonts w:hint="eastAsia" w:ascii="方正仿宋_GBK" w:hAnsi="方正仿宋_GBK" w:eastAsia="方正仿宋_GBK" w:cs="方正仿宋_GBK"/>
          <w:color w:val="auto"/>
          <w:sz w:val="32"/>
          <w:szCs w:val="32"/>
        </w:rPr>
        <w:t>“产学研合作”实现技术创新的专精特新中小企业占总数的</w:t>
      </w:r>
      <w:r>
        <w:rPr>
          <w:rFonts w:hint="eastAsia" w:ascii="方正仿宋_GBK" w:hAnsi="方正仿宋_GBK" w:eastAsia="方正仿宋_GBK" w:cs="方正仿宋_GBK"/>
          <w:color w:val="auto"/>
          <w:sz w:val="32"/>
          <w:szCs w:val="32"/>
          <w:lang w:val="en-US" w:eastAsia="zh-CN"/>
        </w:rPr>
        <w:t>90</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以上</w:t>
      </w:r>
      <w:r>
        <w:rPr>
          <w:rFonts w:hint="eastAsia" w:ascii="方正仿宋_GBK" w:hAnsi="方正仿宋_GBK" w:eastAsia="方正仿宋_GBK" w:cs="方正仿宋_GBK"/>
          <w:color w:val="auto"/>
          <w:sz w:val="32"/>
          <w:szCs w:val="32"/>
        </w:rPr>
        <w:t>。</w:t>
      </w:r>
    </w:p>
    <w:p w14:paraId="28EAC02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szCs w:val="32"/>
          <w:lang w:eastAsia="zh-CN"/>
        </w:rPr>
        <w:t>发挥“一技之长”帮企脱危解困。</w:t>
      </w:r>
      <w:r>
        <w:rPr>
          <w:rFonts w:hint="eastAsia" w:ascii="方正仿宋_GBK" w:hAnsi="方正仿宋_GBK" w:eastAsia="方正仿宋_GBK" w:cs="方正仿宋_GBK"/>
          <w:sz w:val="32"/>
          <w:szCs w:val="32"/>
        </w:rPr>
        <w:t>河北国亮新材料股份有限公司是一家专业从事高温工业用耐火材料整体解决方案的民营企业。2020年，由于V0C排放严重超标，企业面临着被迫停产、大批订单搁浅的困境。市老科</w:t>
      </w:r>
      <w:r>
        <w:rPr>
          <w:rFonts w:hint="eastAsia" w:ascii="方正仿宋_GBK" w:hAnsi="方正仿宋_GBK" w:eastAsia="方正仿宋_GBK" w:cs="方正仿宋_GBK"/>
          <w:sz w:val="32"/>
          <w:szCs w:val="32"/>
          <w:lang w:val="en-US" w:eastAsia="zh-CN"/>
        </w:rPr>
        <w:t>协</w:t>
      </w:r>
      <w:r>
        <w:rPr>
          <w:rFonts w:hint="eastAsia" w:ascii="方正仿宋_GBK" w:hAnsi="方正仿宋_GBK" w:eastAsia="方正仿宋_GBK" w:cs="方正仿宋_GBK"/>
          <w:sz w:val="32"/>
          <w:szCs w:val="32"/>
        </w:rPr>
        <w:t>得知这一情况后，协调行政管理部门与专业技术人员共同来到企业听汇报、进车间、查症结、找路径。在此基础上，市老科协充分发挥在环境保护领域的人脉优势，聘请环保治理专家到企业进行新版排污许可以及危险废物管理方面的培训，并协助企业引进先进的催化燃烧技术，制定并实施了以解决V0C超标排放为重点的环境治理整体方案，使公司由严重超标排放一举成为环保绩效评价A类企业。2021年，市老科协与市环保局在国亮公司召开了有全市重点污染排放企业参加的V0C专项治理现场观摩会议，有效推动了唐山市相关企业V0C超标排放的治理工作。国亮公司乘环境治理的东风，在市老科协等单位的帮助下，引进了国内最先进的生产线，从原料配比、液压成型到烘干打包全部实现了数字化、智能化生产，现已经发展成为主要服务于钢铁冶炼企业，集产品技术研发、制造销售、施工总包、保养维护于一体的中国耐火材料行业协会会长单位和省内耐火材料领军企业。2024年9月公司通过工信部审核，成为第六批国家级专精特新“小巨人”企业。为进一步推动企业技术创新，2024年，公司与北京理工大学、北京科技大学、北京交通大学、华北理工大学等知名院校合作成立了唐山国亮新能源研究院，聘请已退休的华北理工大学教授陈嘉庚、北京科技大学材料科学与工程学院孙加林教授等专业人才，针对用于防护装甲领域的陶瓷基金属复合材料项目、用于三元锂电池正极材料和纳离子电池正板材料烧成用设备等技术开展课题研发，旨在借助老科技工作者的丰富经验突破技术瓶颈，为国亮公司的高质量发展注入持久动力，让科技创新的火种生生不息。</w:t>
      </w:r>
    </w:p>
    <w:p w14:paraId="70CC14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6.</w:t>
      </w:r>
      <w:r>
        <w:rPr>
          <w:rFonts w:hint="eastAsia" w:ascii="方正楷体_GBK" w:hAnsi="方正楷体_GBK" w:eastAsia="方正楷体_GBK" w:cs="方正楷体_GBK"/>
          <w:b w:val="0"/>
          <w:bCs w:val="0"/>
          <w:sz w:val="32"/>
          <w:szCs w:val="32"/>
          <w:lang w:eastAsia="zh-CN"/>
        </w:rPr>
        <w:t>“陶瓷诊所”助力企业技术创新。</w:t>
      </w:r>
      <w:r>
        <w:rPr>
          <w:rFonts w:hint="eastAsia" w:ascii="方正仿宋_GBK" w:hAnsi="方正仿宋_GBK" w:eastAsia="方正仿宋_GBK" w:cs="方正仿宋_GBK"/>
          <w:sz w:val="32"/>
          <w:szCs w:val="32"/>
        </w:rPr>
        <w:t>唐山</w:t>
      </w:r>
      <w:r>
        <w:rPr>
          <w:rFonts w:hint="eastAsia" w:ascii="方正仿宋_GBK" w:hAnsi="方正仿宋_GBK" w:eastAsia="方正仿宋_GBK" w:cs="方正仿宋_GBK"/>
          <w:sz w:val="32"/>
          <w:szCs w:val="32"/>
          <w:lang w:val="en-US" w:eastAsia="zh-CN"/>
        </w:rPr>
        <w:t>素有</w:t>
      </w:r>
      <w:r>
        <w:rPr>
          <w:rFonts w:hint="eastAsia" w:ascii="方正仿宋_GBK" w:hAnsi="方正仿宋_GBK" w:eastAsia="方正仿宋_GBK" w:cs="方正仿宋_GBK"/>
          <w:sz w:val="32"/>
          <w:szCs w:val="32"/>
        </w:rPr>
        <w:t>中国“北方瓷都”</w:t>
      </w:r>
      <w:r>
        <w:rPr>
          <w:rFonts w:hint="eastAsia" w:ascii="方正仿宋_GBK" w:hAnsi="方正仿宋_GBK" w:eastAsia="方正仿宋_GBK" w:cs="方正仿宋_GBK"/>
          <w:sz w:val="32"/>
          <w:szCs w:val="32"/>
          <w:lang w:val="en-US" w:eastAsia="zh-CN"/>
        </w:rPr>
        <w:t>之称</w:t>
      </w:r>
      <w:r>
        <w:rPr>
          <w:rFonts w:hint="eastAsia" w:ascii="方正仿宋_GBK" w:hAnsi="方正仿宋_GBK" w:eastAsia="方正仿宋_GBK" w:cs="方正仿宋_GBK"/>
          <w:sz w:val="32"/>
          <w:szCs w:val="32"/>
        </w:rPr>
        <w:t>。为擦亮“北方瓷都”这个金字招牌，市老科协陶瓷分会创办了</w:t>
      </w:r>
      <w:r>
        <w:rPr>
          <w:rFonts w:hint="eastAsia" w:ascii="方正仿宋_GBK" w:hAnsi="方正仿宋_GBK" w:eastAsia="方正仿宋_GBK" w:cs="方正仿宋_GBK"/>
          <w:sz w:val="32"/>
          <w:szCs w:val="32"/>
          <w:lang w:val="en-US" w:eastAsia="zh-CN"/>
        </w:rPr>
        <w:t>由</w:t>
      </w:r>
      <w:r>
        <w:rPr>
          <w:rFonts w:hint="eastAsia" w:ascii="方正仿宋_GBK" w:hAnsi="方正仿宋_GBK" w:eastAsia="方正仿宋_GBK" w:cs="方正仿宋_GBK"/>
          <w:sz w:val="32"/>
          <w:szCs w:val="32"/>
        </w:rPr>
        <w:t>36名业内老专家组成的“陶瓷诊所”。“陶瓷诊所”坚持坐诊、问诊、巡诊、会诊的“四诊”把脉原则，以突破陶瓷生产关键技术、提升陶瓷产品质量、研发新产品新设备和技术咨询服务为重点，常年深入重点企业，服务生产一线，解决技术难题。“陶瓷诊所”负责人金宝元是一名在陶瓷战线上奋斗了三十多年的老专家，在他的直接帮助下，唐山隆昌瓷业有限公司取得了两项发明专利，为企业高质量发展注入了新的动力。一是通过调整原材料及其配方，研制出了一种白度高、透光度好、釉面滋润、易洁性能强的高品质日用骨质瓷。该档次的骨质瓷不仅深受消费者欢迎，而且为企业后续研制国礼用瓷提供了技术支撑。二是研究开发的中压浇注匣钵比同类企业通用的匣钵重量减轻30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50%，减少能耗10%以上，每月为企业降低生产成本</w:t>
      </w:r>
      <w:r>
        <w:rPr>
          <w:rFonts w:hint="eastAsia" w:ascii="方正仿宋_GBK" w:hAnsi="方正仿宋_GBK" w:eastAsia="方正仿宋_GBK" w:cs="方正仿宋_GBK"/>
          <w:sz w:val="32"/>
          <w:szCs w:val="32"/>
          <w:lang w:val="en-US" w:eastAsia="zh-CN"/>
        </w:rPr>
        <w:t>6.4</w:t>
      </w:r>
      <w:r>
        <w:rPr>
          <w:rFonts w:hint="eastAsia" w:ascii="方正仿宋_GBK" w:hAnsi="方正仿宋_GBK" w:eastAsia="方正仿宋_GBK" w:cs="方正仿宋_GBK"/>
          <w:sz w:val="32"/>
          <w:szCs w:val="32"/>
        </w:rPr>
        <w:t>万元。为更好地开发新产品，推进技术创新，唐山隆昌瓷业有限公司成立了中国轻工业陶瓷材料与先进制造工程技术研究中心。公司90%以上的日用瓷产品出口到欧美国家，被认定为河北省外贸品牌优势企业、河北省专精特新中小企业、中国国家用瓷定点生产企业。在“陶瓷诊所”老专家们的助力下，隆昌公司已经成长为一家集高档日用骨质瓷设计、研发、制造和销售于一体的国内知名陶瓷企业。据“陶瓷诊所”的负责同志介绍，近年来，诊所的老专家们先后帮助23家陶瓷企业解决了50多个生产技术难题；帮助企业设计陶瓷新器型、新画面150多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陶瓷行业先后有</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家企业被认定为专精特新中小企业。</w:t>
      </w:r>
    </w:p>
    <w:p w14:paraId="7706A28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sz w:val="32"/>
          <w:szCs w:val="32"/>
          <w:lang w:val="en-US" w:eastAsia="zh-CN"/>
        </w:rPr>
        <w:t>7.</w:t>
      </w:r>
      <w:r>
        <w:rPr>
          <w:rFonts w:hint="eastAsia" w:ascii="方正楷体_GBK" w:hAnsi="方正楷体_GBK" w:eastAsia="方正楷体_GBK" w:cs="方正楷体_GBK"/>
          <w:b w:val="0"/>
          <w:bCs w:val="0"/>
          <w:sz w:val="32"/>
          <w:szCs w:val="32"/>
          <w:lang w:eastAsia="zh-CN"/>
        </w:rPr>
        <w:t>“老专家地方行”释放“科技红利”。</w:t>
      </w:r>
      <w:r>
        <w:rPr>
          <w:rFonts w:hint="eastAsia" w:ascii="方正仿宋_GBK" w:hAnsi="方正仿宋_GBK" w:eastAsia="方正仿宋_GBK" w:cs="方正仿宋_GBK"/>
          <w:color w:val="auto"/>
          <w:sz w:val="32"/>
          <w:szCs w:val="32"/>
        </w:rPr>
        <w:t>2024年9月下旬，经过省、市老科协和高新区的积极争取，中国老科协率领全国机器人领域的13名顶级老专家和学者齐聚唐山，为高新区机器人产业高质量发展建言献策，为专精特新机器人中小企业与高端资源开展产学研合作搭建桥梁。活动期间，专家学者们就机器人产业向新向高发展等问题为高新区党工委、管委会提出了40多条建设性意见；</w:t>
      </w:r>
      <w:r>
        <w:rPr>
          <w:rFonts w:hint="eastAsia" w:ascii="CESI宋体-GB2312" w:hAnsi="CESI宋体-GB2312" w:eastAsia="方正仿宋_GBK" w:cs="方正仿宋_GBK"/>
          <w:sz w:val="32"/>
          <w:szCs w:val="32"/>
        </w:rPr>
        <w:t>在企业与专家对接会上，老专家面对面为企业开展“</w:t>
      </w:r>
      <w:r>
        <w:rPr>
          <w:rFonts w:hint="eastAsia" w:ascii="CESI宋体-GB2312" w:hAnsi="CESI宋体-GB2312" w:eastAsia="方正仿宋_GBK" w:cs="方正仿宋_GBK"/>
          <w:sz w:val="32"/>
          <w:szCs w:val="32"/>
          <w:lang w:val="en-US" w:eastAsia="zh-CN"/>
        </w:rPr>
        <w:t>义诊</w:t>
      </w:r>
      <w:r>
        <w:rPr>
          <w:rFonts w:hint="eastAsia" w:ascii="CESI宋体-GB2312" w:hAnsi="CESI宋体-GB2312" w:eastAsia="方正仿宋_GBK" w:cs="方正仿宋_GBK"/>
          <w:sz w:val="32"/>
          <w:szCs w:val="32"/>
        </w:rPr>
        <w:t>”，提供</w:t>
      </w:r>
      <w:r>
        <w:rPr>
          <w:rFonts w:hint="eastAsia" w:ascii="CESI宋体-GB2312" w:hAnsi="CESI宋体-GB2312" w:eastAsia="方正仿宋_GBK" w:cs="方正仿宋_GBK"/>
          <w:sz w:val="32"/>
          <w:szCs w:val="32"/>
          <w:lang w:eastAsia="zh-CN"/>
        </w:rPr>
        <w:t>咨询</w:t>
      </w:r>
      <w:r>
        <w:rPr>
          <w:rFonts w:hint="eastAsia" w:ascii="CESI宋体-GB2312" w:hAnsi="CESI宋体-GB2312" w:eastAsia="方正仿宋_GBK" w:cs="方正仿宋_GBK"/>
          <w:sz w:val="32"/>
          <w:szCs w:val="32"/>
        </w:rPr>
        <w:t>服务</w:t>
      </w:r>
      <w:r>
        <w:rPr>
          <w:rFonts w:hint="eastAsia" w:ascii="方正仿宋_GBK" w:hAnsi="方正仿宋_GBK" w:eastAsia="方正仿宋_GBK" w:cs="方正仿宋_GBK"/>
          <w:color w:val="auto"/>
          <w:sz w:val="32"/>
          <w:szCs w:val="32"/>
        </w:rPr>
        <w:t>。一年来，高新区的许多企业已经</w:t>
      </w:r>
      <w:r>
        <w:rPr>
          <w:rFonts w:hint="eastAsia" w:ascii="CESI宋体-GB2312" w:hAnsi="CESI宋体-GB2312" w:eastAsia="方正仿宋_GBK" w:cs="方正仿宋_GBK"/>
          <w:sz w:val="32"/>
          <w:szCs w:val="32"/>
          <w:lang w:eastAsia="zh-CN"/>
        </w:rPr>
        <w:t>享受</w:t>
      </w:r>
      <w:r>
        <w:rPr>
          <w:rFonts w:hint="eastAsia" w:ascii="方正仿宋_GBK" w:hAnsi="方正仿宋_GBK" w:eastAsia="方正仿宋_GBK" w:cs="方正仿宋_GBK"/>
          <w:color w:val="auto"/>
          <w:sz w:val="32"/>
          <w:szCs w:val="32"/>
        </w:rPr>
        <w:t>到“老专家地方行”产生的“技术红利”。</w:t>
      </w:r>
      <w:r>
        <w:rPr>
          <w:rFonts w:hint="eastAsia" w:ascii="CESI宋体-GB2312" w:hAnsi="CESI宋体-GB2312" w:eastAsia="方正仿宋_GBK" w:cs="方正仿宋_GBK"/>
          <w:sz w:val="32"/>
          <w:szCs w:val="32"/>
        </w:rPr>
        <w:t>如中信开诚智能装备公司在北航机器人研究所王田苗名誉所长的建议启发下，联合河北科技大学成功研发出四足巡检机器人，攻克轻质化防爆本体、井下防爆充电等技术难题，填补了国内高危场景机器人装备的空白。</w:t>
      </w:r>
      <w:r>
        <w:rPr>
          <w:rFonts w:hint="eastAsia" w:ascii="方正仿宋_GBK" w:hAnsi="方正仿宋_GBK" w:eastAsia="方正仿宋_GBK" w:cs="方正仿宋_GBK"/>
          <w:color w:val="auto"/>
          <w:sz w:val="32"/>
          <w:szCs w:val="32"/>
        </w:rPr>
        <w:t>唐山百川智能机器股份有限公司在中国自动化学会机器人专业委员会主任王超越的建议启发下，成功研发机器人实时高精度三维视觉定位与浏量技术，攻克高速高精度三维成像、高带宽实时传输及多模态视觉感知核心技术，形成高精度、高稳定性的视觉感知系统，为机器人在复杂多变环境中的高效运作提供了有力技术支撑。唐山英莱科技有限公司在中国机械总院集团哈尔滨焊接研究所有限公司党委书记杨玉亭的建议启发下，成功研发出窑炉施工耐火砖智能砌筑机器人，突破砌筑机器人结构设计与控制、高精度激光视觉传感、智能化砖型排序、砌砖过程数字孪生与远程维护等多项核心技术，填补了回转窑等智能砌砖机器人产品空白。高新区管委会还根据老专家和学者们在座谈会上提出的“在机器人产业发展中要注重科技创新平台建设”的建议，在原来工作的基础上，制定相关政策，采取有力措施，引导企业不断推进研发平台、中试平台和场景平台建设，对于促进高新区专精特新机器人中小企业发展壮大，打造具有全国影响力的特种机器人研发总部基地和机器人应用创新高地起到了积极的推动作用。我们相信，随着时间的推移，中国老科协在唐山举办的“老专家唐山高新区行”活动的“科技红利”将会在众多专精特新中小企业中得以显现。</w:t>
      </w:r>
    </w:p>
    <w:p w14:paraId="2783F8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8.</w:t>
      </w:r>
      <w:r>
        <w:rPr>
          <w:rFonts w:hint="eastAsia" w:ascii="方正楷体_GBK" w:hAnsi="方正楷体_GBK" w:eastAsia="方正楷体_GBK" w:cs="方正楷体_GBK"/>
          <w:b w:val="0"/>
          <w:bCs w:val="0"/>
          <w:sz w:val="32"/>
          <w:szCs w:val="32"/>
          <w:lang w:eastAsia="zh-CN"/>
        </w:rPr>
        <w:t>研发“智能灌溉”助农降本增效。</w:t>
      </w:r>
      <w:r>
        <w:rPr>
          <w:rFonts w:hint="eastAsia" w:ascii="CESI宋体-GB2312" w:hAnsi="CESI宋体-GB2312" w:eastAsia="方正仿宋_GBK" w:cs="方正仿宋_GBK"/>
          <w:sz w:val="32"/>
          <w:szCs w:val="32"/>
        </w:rPr>
        <w:t>王福田、侯国强、刘大成是唐山海森电子公司老专家工作站的重要成员。</w:t>
      </w:r>
      <w:r>
        <w:rPr>
          <w:rFonts w:hint="eastAsia" w:ascii="方正仿宋_GBK" w:hAnsi="方正仿宋_GBK" w:eastAsia="方正仿宋_GBK" w:cs="方正仿宋_GBK"/>
          <w:sz w:val="32"/>
          <w:szCs w:val="32"/>
        </w:rPr>
        <w:t>为把智能灌溉做到极致，</w:t>
      </w:r>
      <w:r>
        <w:rPr>
          <w:rFonts w:hint="eastAsia" w:ascii="CESI宋体-GB2312" w:hAnsi="CESI宋体-GB2312" w:eastAsia="方正仿宋_GBK" w:cs="方正仿宋_GBK"/>
          <w:sz w:val="32"/>
          <w:szCs w:val="32"/>
        </w:rPr>
        <w:t>他们针对新产品开发、全流程托管服务等关键问题与研发团队一起进行反复论证和实验，实现了灌溉机器人按照预设标准进行水肥一体化均匀灌溉的目标。整个灌溉过程具有自动化、节水化、精准化、数据化和可视化等特点，</w:t>
      </w:r>
      <w:r>
        <w:rPr>
          <w:rFonts w:hint="eastAsia" w:ascii="方正仿宋_GBK" w:hAnsi="方正仿宋_GBK" w:eastAsia="方正仿宋_GBK" w:cs="方正仿宋_GBK"/>
          <w:sz w:val="32"/>
          <w:szCs w:val="32"/>
        </w:rPr>
        <w:t>比过去的大水漫灌节水50%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节电45%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节省人工90%以上；比卷盘式喷灌机节电57%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节</w:t>
      </w:r>
      <w:r>
        <w:rPr>
          <w:rFonts w:hint="eastAsia" w:ascii="方正仿宋_GBK" w:hAnsi="方正仿宋_GBK" w:eastAsia="方正仿宋_GBK" w:cs="方正仿宋_GBK"/>
          <w:sz w:val="32"/>
          <w:szCs w:val="32"/>
          <w:lang w:val="en-US" w:eastAsia="zh-CN"/>
        </w:rPr>
        <w:t>约</w:t>
      </w:r>
      <w:r>
        <w:rPr>
          <w:rFonts w:hint="eastAsia" w:ascii="方正仿宋_GBK" w:hAnsi="方正仿宋_GBK" w:eastAsia="方正仿宋_GBK" w:cs="方正仿宋_GBK"/>
          <w:sz w:val="32"/>
          <w:szCs w:val="32"/>
        </w:rPr>
        <w:t>时间35%</w:t>
      </w:r>
      <w:r>
        <w:rPr>
          <w:rFonts w:hint="eastAsia" w:ascii="方正仿宋_GBK" w:hAnsi="方正仿宋_GBK" w:eastAsia="方正仿宋_GBK" w:cs="方正仿宋_GBK"/>
          <w:sz w:val="32"/>
          <w:szCs w:val="32"/>
          <w:lang w:eastAsia="zh-CN"/>
        </w:rPr>
        <w:t>，</w:t>
      </w:r>
      <w:r>
        <w:rPr>
          <w:rFonts w:hint="eastAsia" w:ascii="CESI宋体-GB2312" w:hAnsi="CESI宋体-GB2312" w:eastAsia="方正仿宋_GBK" w:cs="方正仿宋_GBK"/>
          <w:sz w:val="32"/>
          <w:szCs w:val="32"/>
        </w:rPr>
        <w:t>亩均年节水120立方米，并大幅减少了施肥产生的面源污染。</w:t>
      </w:r>
      <w:r>
        <w:rPr>
          <w:rFonts w:hint="eastAsia" w:ascii="方正仿宋_GBK" w:hAnsi="方正仿宋_GBK" w:eastAsia="方正仿宋_GBK" w:cs="方正仿宋_GBK"/>
          <w:sz w:val="32"/>
          <w:szCs w:val="32"/>
        </w:rPr>
        <w:t>目前，公司拥有10项发明专利、68项实用新型专利及139项软件著作权，入选国家级知识产权优势示范企业。</w:t>
      </w:r>
      <w:r>
        <w:rPr>
          <w:rFonts w:hint="eastAsia" w:ascii="CESI宋体-GB2312" w:hAnsi="CESI宋体-GB2312" w:eastAsia="方正仿宋_GBK" w:cs="方正仿宋_GBK"/>
          <w:sz w:val="32"/>
          <w:szCs w:val="32"/>
        </w:rPr>
        <w:t>成为远近闻名的以智能灌溉控制系统、水资源管控系统、灌溉机器人等软硬件设备为主导产品的国家专精特新“小巨人”企业。</w:t>
      </w:r>
    </w:p>
    <w:p w14:paraId="3E4BAE8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9.</w:t>
      </w:r>
      <w:r>
        <w:rPr>
          <w:rFonts w:hint="eastAsia" w:ascii="方正楷体_GBK" w:hAnsi="方正楷体_GBK" w:eastAsia="方正楷体_GBK" w:cs="方正楷体_GBK"/>
          <w:b w:val="0"/>
          <w:bCs w:val="0"/>
          <w:sz w:val="32"/>
          <w:szCs w:val="32"/>
          <w:lang w:eastAsia="zh-CN"/>
        </w:rPr>
        <w:t>“以老带新”培养科技后备人才。</w:t>
      </w:r>
      <w:r>
        <w:rPr>
          <w:rFonts w:hint="eastAsia" w:ascii="方正仿宋_GBK" w:hAnsi="方正仿宋_GBK" w:eastAsia="方正仿宋_GBK" w:cs="方正仿宋_GBK"/>
          <w:sz w:val="32"/>
          <w:szCs w:val="32"/>
        </w:rPr>
        <w:t>玉田县</w:t>
      </w:r>
      <w:r>
        <w:rPr>
          <w:rFonts w:hint="eastAsia" w:ascii="方正仿宋_GBK" w:hAnsi="方正仿宋_GBK" w:eastAsia="方正仿宋_GBK" w:cs="方正仿宋_GBK"/>
          <w:sz w:val="32"/>
          <w:szCs w:val="32"/>
          <w:lang w:val="en-US" w:eastAsia="zh-CN"/>
        </w:rPr>
        <w:t>现</w:t>
      </w:r>
      <w:r>
        <w:rPr>
          <w:rFonts w:hint="eastAsia" w:ascii="方正仿宋_GBK" w:hAnsi="方正仿宋_GBK" w:eastAsia="方正仿宋_GBK" w:cs="方正仿宋_GBK"/>
          <w:sz w:val="32"/>
          <w:szCs w:val="32"/>
        </w:rPr>
        <w:t>有216家印机整机制造企业，配套企业198家。在全部印刷机械制造企业中涌现出专精特新中小企业24家、专精特新“小巨人”3家，被认定为国家级印机产业</w:t>
      </w:r>
      <w:r>
        <w:rPr>
          <w:rFonts w:hint="eastAsia" w:ascii="方正仿宋_GBK" w:hAnsi="方正仿宋_GBK" w:eastAsia="方正仿宋_GBK" w:cs="方正仿宋_GBK"/>
          <w:sz w:val="32"/>
          <w:szCs w:val="32"/>
          <w:lang w:val="en-US" w:eastAsia="zh-CN"/>
        </w:rPr>
        <w:t>集</w:t>
      </w:r>
      <w:r>
        <w:rPr>
          <w:rFonts w:hint="eastAsia" w:ascii="方正仿宋_GBK" w:hAnsi="方正仿宋_GBK" w:eastAsia="方正仿宋_GBK" w:cs="方正仿宋_GBK"/>
          <w:sz w:val="32"/>
          <w:szCs w:val="32"/>
        </w:rPr>
        <w:t>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享有“中国印刷包装机械之乡”的美誉。</w:t>
      </w:r>
      <w:r>
        <w:rPr>
          <w:rFonts w:hint="eastAsia" w:ascii="方正仿宋_GBK" w:hAnsi="方正仿宋_GBK" w:eastAsia="方正仿宋_GBK" w:cs="方正仿宋_GBK"/>
          <w:sz w:val="32"/>
          <w:szCs w:val="32"/>
        </w:rPr>
        <w:t>县工业和信息化局党开国局长向我们介绍说，玉田印刷机械制造产业之所以能够发展的又快又好，一个重要因素是得益于以周书元、刘俊光、谷士奇为代表的老专家们在科技创新和人才培养方面的无私奉献。刘俊光是1955年出生、享受国务院津贴的第一代玉印人；周书元毕业于河北工业大学机械制造专业，曾任玉印公司研究所所长、河北省印刷包装机械产业研究院长，被中国印刷协会聘为印刷机械与控制专家委员会委员，他参与设计的QY401自动模切机获国家优秀包装奖；老科技工作者谷士奇曾经牵头组装出我国第一台自动切模机。据介绍，玉田县</w:t>
      </w:r>
      <w:r>
        <w:rPr>
          <w:rFonts w:hint="eastAsia" w:ascii="方正仿宋_GBK" w:hAnsi="方正仿宋_GBK" w:eastAsia="方正仿宋_GBK" w:cs="方正仿宋_GBK"/>
          <w:sz w:val="32"/>
          <w:szCs w:val="32"/>
          <w:lang w:val="en-US" w:eastAsia="zh-CN"/>
        </w:rPr>
        <w:t>许多</w:t>
      </w:r>
      <w:r>
        <w:rPr>
          <w:rFonts w:hint="eastAsia" w:ascii="方正仿宋_GBK" w:hAnsi="方正仿宋_GBK" w:eastAsia="方正仿宋_GBK" w:cs="方正仿宋_GBK"/>
          <w:sz w:val="32"/>
          <w:szCs w:val="32"/>
        </w:rPr>
        <w:t>印刷机械企业的负责人和技术主管都曾经受到过三位老专家的言传身教。唐山元创自动化科技股份有限公司是专精特新“小巨人”企业，是国内规模最大的卡牌印刷设备生产厂家，系列产品占领全国80%的市场。公司董事长杨东波深情的向我们介绍说，过去在玉田印机工作时，三位老专家手把手的向我传授印机制造的独门绝技，我在印机制造方面的许多实用技术来源于三位老师。现在虽然我独立办厂了，但遇到技术和生产上的难题还会经常把他们邀到企业当面请教探讨，三位印机前辈永远是我的师傅。</w:t>
      </w:r>
    </w:p>
    <w:p w14:paraId="34F9324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河北瑞兆激光再制造技术股份有限公司拥有38名老科技工作者，其中具有高级职称的19人，还有两位院士。公司充分发挥老科技工作者在知识、技能和经验等方面的优势，组织他们与青年职工结成师徒对子，手把手的授，面对面的传，点对点的教。国电首席震动专家张延安2009年被公司聘为技术顾问。十几年来，为青年职工讲课百余场，亲自带出来的8名徒弟都成为了技术骨干。机修专家薛野巍为公司培养的第一批技术骨干，大部分已经走上领导岗位。在设备管理专家孙建华的指导下，公司成立了省级张凯奕创新工作室、全国劳模韩金虎创新工作室、市级</w:t>
      </w:r>
      <w:r>
        <w:rPr>
          <w:rFonts w:hint="eastAsia" w:ascii="方正仿宋_GBK" w:hAnsi="方正仿宋_GBK" w:eastAsia="方正仿宋_GBK" w:cs="方正仿宋_GBK"/>
          <w:sz w:val="32"/>
          <w:szCs w:val="32"/>
          <w:lang w:val="en-US" w:eastAsia="zh-CN"/>
        </w:rPr>
        <w:t>王</w:t>
      </w:r>
      <w:r>
        <w:rPr>
          <w:rFonts w:hint="eastAsia" w:ascii="方正仿宋_GBK" w:hAnsi="方正仿宋_GBK" w:eastAsia="方正仿宋_GBK" w:cs="方正仿宋_GBK"/>
          <w:sz w:val="32"/>
          <w:szCs w:val="32"/>
        </w:rPr>
        <w:t>超大师工作室。15年来，在老科技工作者的引领下，公司有268名职工获得各种职业等级证书、100余名职工取得助工以上职称。由于人才辈出，企业科技创新硕果累累，先后取得国家专利49项，其中发明专利17项、技术革新成果187项。公司已经成为全国机电再制造行业的</w:t>
      </w:r>
      <w:r>
        <w:rPr>
          <w:rFonts w:hint="eastAsia" w:ascii="方正仿宋_GBK" w:hAnsi="方正仿宋_GBK" w:eastAsia="方正仿宋_GBK" w:cs="方正仿宋_GBK"/>
          <w:sz w:val="32"/>
          <w:szCs w:val="32"/>
          <w:lang w:val="en-US" w:eastAsia="zh-CN"/>
        </w:rPr>
        <w:t>领军</w:t>
      </w:r>
      <w:r>
        <w:rPr>
          <w:rFonts w:hint="eastAsia" w:ascii="方正仿宋_GBK" w:hAnsi="方正仿宋_GBK" w:eastAsia="方正仿宋_GBK" w:cs="方正仿宋_GBK"/>
          <w:sz w:val="32"/>
          <w:szCs w:val="32"/>
        </w:rPr>
        <w:t>企业和国家专精特新“小巨人”企业。</w:t>
      </w:r>
    </w:p>
    <w:p w14:paraId="5EF88B1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唐山贺祥智能科技</w:t>
      </w:r>
      <w:r>
        <w:rPr>
          <w:rFonts w:hint="eastAsia" w:ascii="方正仿宋_GBK" w:hAnsi="方正仿宋_GBK" w:eastAsia="方正仿宋_GBK" w:cs="方正仿宋_GBK"/>
          <w:color w:val="auto"/>
          <w:sz w:val="32"/>
          <w:szCs w:val="32"/>
          <w:lang w:val="en-US" w:eastAsia="zh-CN"/>
        </w:rPr>
        <w:t>股</w:t>
      </w:r>
      <w:r>
        <w:rPr>
          <w:rFonts w:hint="eastAsia" w:ascii="方正仿宋_GBK" w:hAnsi="方正仿宋_GBK" w:eastAsia="方正仿宋_GBK" w:cs="方正仿宋_GBK"/>
          <w:color w:val="auto"/>
          <w:sz w:val="32"/>
          <w:szCs w:val="32"/>
        </w:rPr>
        <w:t>份有限公司是集卫生陶瓷机械设计研发、生产制造、安装调试、技术服务于一体的专精特新“小巨人”企业。在公司领导的支持下，王文明、蔡玉</w:t>
      </w:r>
      <w:r>
        <w:rPr>
          <w:rFonts w:hint="eastAsia" w:ascii="方正仿宋_GBK" w:hAnsi="方正仿宋_GBK" w:eastAsia="方正仿宋_GBK" w:cs="方正仿宋_GBK"/>
          <w:color w:val="auto"/>
          <w:sz w:val="32"/>
          <w:szCs w:val="32"/>
          <w:lang w:val="en-US" w:eastAsia="zh-CN"/>
        </w:rPr>
        <w:t>强</w:t>
      </w:r>
      <w:r>
        <w:rPr>
          <w:rFonts w:hint="eastAsia" w:ascii="方正仿宋_GBK" w:hAnsi="方正仿宋_GBK" w:eastAsia="方正仿宋_GBK" w:cs="方正仿宋_GBK"/>
          <w:color w:val="auto"/>
          <w:sz w:val="32"/>
          <w:szCs w:val="32"/>
        </w:rPr>
        <w:t>等9名老科技工作者以公司的中国建筑卫生陶瓷行业高压注浆成型研发中心、省卫生陶瓷机械工业设计中心和机械工程技术研究中心为阵地，带领60多名中青年专业技术人员，先后承担了省市级科研计划项目20多项，取得发明专利81件、有效实用型专利432件。他们带领团队研发的“一拖四机器人+场景”卫生陶瓷高压注浆成型技术，使产品合格率由原来的91.5％提升到了95.5%，每年为企业节省成本8960万元，有效增强了产品的市场竞争力，公司的主导产品市场占有率已经达到了国内第一、全球前三的水平。</w:t>
      </w:r>
    </w:p>
    <w:p w14:paraId="5EDEB74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调研中我们发现，“以老带新传帮带，以新促老共成长”已经成为唐山专精特新中小企业培养人才的一种模式。其优点在于老同志通过“手把手”教学，帮助新同志掌握业务技能和工作经验；新同志通过学习老同志的职业精神，增强责任感和使命感；老同志向新同志学习互联网操作等新技术，实现“以新促老”。这种人才培养模式非常值得其他企业学习和效仿。</w:t>
      </w:r>
    </w:p>
    <w:p w14:paraId="143671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三、更好发挥老科技工作者作用的几点建议</w:t>
      </w:r>
    </w:p>
    <w:p w14:paraId="1E2D09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莫道桑榆晚，为霞尚满天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。唐山老科技工作者助力专精特新中小企业技术创新的生动实践充分证明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老科技工作者是企业高质量发展的宝贵财富和重要资源。在今后的工作中，更好的发挥他们的作用对于进一步推进专精特新中小企业发展壮大具有十分重要的意义。为此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提出如下建议</w:t>
      </w:r>
      <w:r>
        <w:rPr>
          <w:rFonts w:hint="eastAsia" w:ascii="方正仿宋_GBK" w:hAnsi="方正仿宋_GBK" w:eastAsia="方正仿宋_GBK" w:cs="方正仿宋_GBK"/>
          <w:sz w:val="32"/>
          <w:szCs w:val="32"/>
          <w:lang w:eastAsia="zh-CN"/>
        </w:rPr>
        <w:t>。</w:t>
      </w:r>
    </w:p>
    <w:p w14:paraId="095AFA7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各级老科协组织要会同宣传机构，充分利用广播、报刊、电视、网络等新闻媒体，大力宣传在助力企业技术创新工作中做出突出贡献的老科技工作者的先进事迹，进一步激发广大老科技工作者发光发热的积极性和主动性。</w:t>
      </w:r>
    </w:p>
    <w:p w14:paraId="77E454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市、县(区)老科协要依照协会章程，有计划</w:t>
      </w:r>
      <w:r>
        <w:rPr>
          <w:rFonts w:hint="eastAsia" w:ascii="方正仿宋_GBK" w:hAnsi="方正仿宋_GBK" w:eastAsia="方正仿宋_GBK" w:cs="方正仿宋_GBK"/>
          <w:sz w:val="32"/>
          <w:szCs w:val="32"/>
          <w:lang w:val="en-US" w:eastAsia="zh-CN"/>
        </w:rPr>
        <w:t>地</w:t>
      </w:r>
      <w:r>
        <w:rPr>
          <w:rFonts w:hint="eastAsia" w:ascii="方正仿宋_GBK" w:hAnsi="方正仿宋_GBK" w:eastAsia="方正仿宋_GBK" w:cs="方正仿宋_GBK"/>
          <w:sz w:val="32"/>
          <w:szCs w:val="32"/>
        </w:rPr>
        <w:t>将领办专精特新企业的老科技工作者和关键技术研发的老专家吸收为老科协理事，不断增强老科技工作者的荣誉感和使命感。</w:t>
      </w:r>
    </w:p>
    <w:p w14:paraId="5BAFAA5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市老科协</w:t>
      </w:r>
      <w:r>
        <w:rPr>
          <w:rFonts w:hint="eastAsia" w:ascii="方正仿宋_GBK" w:hAnsi="方正仿宋_GBK" w:eastAsia="方正仿宋_GBK" w:cs="方正仿宋_GBK"/>
          <w:sz w:val="32"/>
          <w:szCs w:val="32"/>
        </w:rPr>
        <w:t>积极与国家和省老科协汇报沟通，按行业逐步建立起既有大院大所、知名国企顶级老专家，又有当地身怀绝技的老工匠参加的老专家人才库，搭建起具有老科协特色的人才信息资源共享平台，为有需求的中小企业技术创新提供智力支持。</w:t>
      </w:r>
    </w:p>
    <w:p w14:paraId="748976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充分发挥老科协联系面广、人脉资源多的优势，力所能及</w:t>
      </w:r>
      <w:r>
        <w:rPr>
          <w:rFonts w:hint="eastAsia" w:ascii="方正仿宋_GBK" w:hAnsi="方正仿宋_GBK" w:eastAsia="方正仿宋_GBK" w:cs="方正仿宋_GBK"/>
          <w:sz w:val="32"/>
          <w:szCs w:val="32"/>
          <w:lang w:val="en-US" w:eastAsia="zh-CN"/>
        </w:rPr>
        <w:t>地</w:t>
      </w:r>
      <w:r>
        <w:rPr>
          <w:rFonts w:hint="eastAsia" w:ascii="方正仿宋_GBK" w:hAnsi="方正仿宋_GBK" w:eastAsia="方正仿宋_GBK" w:cs="方正仿宋_GBK"/>
          <w:sz w:val="32"/>
          <w:szCs w:val="32"/>
        </w:rPr>
        <w:t>帮助有需求的专精特新中小企业解决生产经营中遇到的实际困难和问题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特别要瞄准高端化、智能化、绿色化方向，引导老科技工作者在助力企业应用新技术、升级新工艺、开发新产品上下功夫，推动产业链和创新链深度融合。</w:t>
      </w:r>
    </w:p>
    <w:p w14:paraId="793A121B">
      <w:pPr>
        <w:keepNext w:val="0"/>
        <w:keepLines w:val="0"/>
        <w:pageBreakBefore w:val="0"/>
        <w:widowControl w:val="0"/>
        <w:kinsoku/>
        <w:wordWrap/>
        <w:overflowPunct/>
        <w:topLinePunct w:val="0"/>
        <w:autoSpaceDE/>
        <w:autoSpaceDN w:val="0"/>
        <w:bidi w:val="0"/>
        <w:adjustRightInd/>
        <w:snapToGrid/>
        <w:spacing w:line="480" w:lineRule="exact"/>
        <w:jc w:val="left"/>
        <w:textAlignment w:val="auto"/>
        <w:rPr>
          <w:rFonts w:ascii="仿宋_GB2312" w:eastAsia="仿宋_GB2312"/>
          <w:sz w:val="32"/>
          <w:szCs w:val="32"/>
        </w:rPr>
      </w:pPr>
    </w:p>
    <w:sectPr>
      <w:headerReference r:id="rId3" w:type="default"/>
      <w:footerReference r:id="rId4" w:type="default"/>
      <w:pgSz w:w="11906" w:h="16838"/>
      <w:pgMar w:top="1077" w:right="1134" w:bottom="1020" w:left="1134" w:header="851" w:footer="992" w:gutter="45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969739"/>
    </w:sdtPr>
    <w:sdtContent>
      <w:p w14:paraId="2B82B56C">
        <w:pPr>
          <w:pStyle w:val="6"/>
          <w:jc w:val="center"/>
        </w:pPr>
        <w:r>
          <w:fldChar w:fldCharType="begin"/>
        </w:r>
        <w:r>
          <w:instrText xml:space="preserve">PAGE   \* MERGEFORMAT</w:instrText>
        </w:r>
        <w:r>
          <w:fldChar w:fldCharType="separate"/>
        </w:r>
        <w:r>
          <w:rPr>
            <w:lang w:val="zh-CN"/>
          </w:rPr>
          <w:t>2</w:t>
        </w:r>
        <w:r>
          <w:fldChar w:fldCharType="end"/>
        </w:r>
      </w:p>
    </w:sdtContent>
  </w:sdt>
  <w:p w14:paraId="12CB97EA">
    <w:pP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41A7">
    <w:pPr>
      <w:pStyle w:val="7"/>
      <w:pBdr>
        <w:bottom w:val="none" w:color="000000" w:sz="0" w:space="0"/>
      </w:pBdr>
      <w:rPr>
        <w:rStyle w:val="15"/>
      </w:rPr>
    </w:pPr>
  </w:p>
  <w:p w14:paraId="1524C17C">
    <w:pPr>
      <w:rPr>
        <w:rStyle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D222D"/>
    <w:multiLevelType w:val="singleLevel"/>
    <w:tmpl w:val="D29D22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doNotLeaveBackslashAlone/>
    <w:doNotExpandShiftReturn/>
    <w:adjustLineHeightInTable/>
    <w:useFELayout/>
    <w:compatSetting w:name="compatibilityMode" w:uri="http://schemas.microsoft.com/office/word" w:val="12"/>
  </w:compat>
  <w:docVars>
    <w:docVar w:name="commondata" w:val="eyJoZGlkIjoiZjYwODE0NjliOGFlNTA0NjVjMjRiZDA4NDlmZWRiYjUifQ=="/>
  </w:docVars>
  <w:rsids>
    <w:rsidRoot w:val="002A04BE"/>
    <w:rsid w:val="00055AFB"/>
    <w:rsid w:val="0007143A"/>
    <w:rsid w:val="00086B02"/>
    <w:rsid w:val="00094872"/>
    <w:rsid w:val="00095EC8"/>
    <w:rsid w:val="000B5925"/>
    <w:rsid w:val="000C6C98"/>
    <w:rsid w:val="000D0653"/>
    <w:rsid w:val="000F2E29"/>
    <w:rsid w:val="00131A93"/>
    <w:rsid w:val="001F1572"/>
    <w:rsid w:val="001F4615"/>
    <w:rsid w:val="00214395"/>
    <w:rsid w:val="00216862"/>
    <w:rsid w:val="002378C7"/>
    <w:rsid w:val="00267419"/>
    <w:rsid w:val="00274948"/>
    <w:rsid w:val="00277301"/>
    <w:rsid w:val="00277BCE"/>
    <w:rsid w:val="002846D7"/>
    <w:rsid w:val="00295760"/>
    <w:rsid w:val="002A04BE"/>
    <w:rsid w:val="002E221C"/>
    <w:rsid w:val="002F18A5"/>
    <w:rsid w:val="0030764E"/>
    <w:rsid w:val="00333704"/>
    <w:rsid w:val="003501CD"/>
    <w:rsid w:val="00364E19"/>
    <w:rsid w:val="00394124"/>
    <w:rsid w:val="003B0DE1"/>
    <w:rsid w:val="003C1CE3"/>
    <w:rsid w:val="003C6B21"/>
    <w:rsid w:val="0041768F"/>
    <w:rsid w:val="00436499"/>
    <w:rsid w:val="0043752B"/>
    <w:rsid w:val="00442011"/>
    <w:rsid w:val="004430D2"/>
    <w:rsid w:val="004729F4"/>
    <w:rsid w:val="00474C19"/>
    <w:rsid w:val="00492F51"/>
    <w:rsid w:val="004B5071"/>
    <w:rsid w:val="004D1DCE"/>
    <w:rsid w:val="004D40CB"/>
    <w:rsid w:val="004D433A"/>
    <w:rsid w:val="004D6185"/>
    <w:rsid w:val="005024A0"/>
    <w:rsid w:val="00523629"/>
    <w:rsid w:val="00535FF4"/>
    <w:rsid w:val="005968AC"/>
    <w:rsid w:val="0059763D"/>
    <w:rsid w:val="005A073D"/>
    <w:rsid w:val="005F7DE6"/>
    <w:rsid w:val="006009A4"/>
    <w:rsid w:val="0066058E"/>
    <w:rsid w:val="00662C12"/>
    <w:rsid w:val="00672D32"/>
    <w:rsid w:val="00682532"/>
    <w:rsid w:val="006C3288"/>
    <w:rsid w:val="006E40E0"/>
    <w:rsid w:val="006F246C"/>
    <w:rsid w:val="006F561C"/>
    <w:rsid w:val="0070520E"/>
    <w:rsid w:val="0071319D"/>
    <w:rsid w:val="00747461"/>
    <w:rsid w:val="00772E1D"/>
    <w:rsid w:val="00775F88"/>
    <w:rsid w:val="00782E68"/>
    <w:rsid w:val="00797C98"/>
    <w:rsid w:val="007A26AD"/>
    <w:rsid w:val="007B0E2E"/>
    <w:rsid w:val="007B5B25"/>
    <w:rsid w:val="007D374E"/>
    <w:rsid w:val="007D6E43"/>
    <w:rsid w:val="007E0C05"/>
    <w:rsid w:val="008148BA"/>
    <w:rsid w:val="00824208"/>
    <w:rsid w:val="008347E7"/>
    <w:rsid w:val="00843305"/>
    <w:rsid w:val="008532EE"/>
    <w:rsid w:val="00874F56"/>
    <w:rsid w:val="00876527"/>
    <w:rsid w:val="008A610B"/>
    <w:rsid w:val="008E07D3"/>
    <w:rsid w:val="008E1A6C"/>
    <w:rsid w:val="008F3358"/>
    <w:rsid w:val="009006AC"/>
    <w:rsid w:val="00917E83"/>
    <w:rsid w:val="009224D2"/>
    <w:rsid w:val="0095049D"/>
    <w:rsid w:val="0096578C"/>
    <w:rsid w:val="009657F9"/>
    <w:rsid w:val="0098476F"/>
    <w:rsid w:val="00994070"/>
    <w:rsid w:val="009D5B13"/>
    <w:rsid w:val="009D7ED9"/>
    <w:rsid w:val="00A04CA8"/>
    <w:rsid w:val="00A15820"/>
    <w:rsid w:val="00A21B07"/>
    <w:rsid w:val="00A315BC"/>
    <w:rsid w:val="00A35BEF"/>
    <w:rsid w:val="00A37EFC"/>
    <w:rsid w:val="00A41A69"/>
    <w:rsid w:val="00A5301A"/>
    <w:rsid w:val="00A816D4"/>
    <w:rsid w:val="00AA5ABC"/>
    <w:rsid w:val="00AC6196"/>
    <w:rsid w:val="00AF06A9"/>
    <w:rsid w:val="00B00E50"/>
    <w:rsid w:val="00B0186C"/>
    <w:rsid w:val="00B0410D"/>
    <w:rsid w:val="00B1750E"/>
    <w:rsid w:val="00B72E0E"/>
    <w:rsid w:val="00B73B0A"/>
    <w:rsid w:val="00C04026"/>
    <w:rsid w:val="00C07731"/>
    <w:rsid w:val="00C324D0"/>
    <w:rsid w:val="00C43179"/>
    <w:rsid w:val="00C617A5"/>
    <w:rsid w:val="00C91606"/>
    <w:rsid w:val="00C92250"/>
    <w:rsid w:val="00C95C49"/>
    <w:rsid w:val="00CB147A"/>
    <w:rsid w:val="00CB7B51"/>
    <w:rsid w:val="00CD477E"/>
    <w:rsid w:val="00CD71BA"/>
    <w:rsid w:val="00D420D6"/>
    <w:rsid w:val="00D4226A"/>
    <w:rsid w:val="00D479E9"/>
    <w:rsid w:val="00D6795A"/>
    <w:rsid w:val="00D7018E"/>
    <w:rsid w:val="00D757A6"/>
    <w:rsid w:val="00D75AFE"/>
    <w:rsid w:val="00D8283B"/>
    <w:rsid w:val="00D91C38"/>
    <w:rsid w:val="00DA3992"/>
    <w:rsid w:val="00DD4065"/>
    <w:rsid w:val="00DD73BC"/>
    <w:rsid w:val="00DE088F"/>
    <w:rsid w:val="00DF2B54"/>
    <w:rsid w:val="00DF3995"/>
    <w:rsid w:val="00E21E21"/>
    <w:rsid w:val="00E75E76"/>
    <w:rsid w:val="00E770AA"/>
    <w:rsid w:val="00EB5E6B"/>
    <w:rsid w:val="00EC20B3"/>
    <w:rsid w:val="00EE775F"/>
    <w:rsid w:val="00F1495D"/>
    <w:rsid w:val="00F41725"/>
    <w:rsid w:val="00F45762"/>
    <w:rsid w:val="00F53CD1"/>
    <w:rsid w:val="00F57050"/>
    <w:rsid w:val="00F60E99"/>
    <w:rsid w:val="00F60F6E"/>
    <w:rsid w:val="00F65C70"/>
    <w:rsid w:val="00F856FD"/>
    <w:rsid w:val="00F93100"/>
    <w:rsid w:val="00F96114"/>
    <w:rsid w:val="00FA1C12"/>
    <w:rsid w:val="00FC5534"/>
    <w:rsid w:val="00FE316D"/>
    <w:rsid w:val="018D4983"/>
    <w:rsid w:val="039868DB"/>
    <w:rsid w:val="06565D7C"/>
    <w:rsid w:val="072761ED"/>
    <w:rsid w:val="09B41737"/>
    <w:rsid w:val="09C53944"/>
    <w:rsid w:val="0BE43E2A"/>
    <w:rsid w:val="0C5E0C97"/>
    <w:rsid w:val="0CC021A1"/>
    <w:rsid w:val="0D853E16"/>
    <w:rsid w:val="0E8611C8"/>
    <w:rsid w:val="13653AA2"/>
    <w:rsid w:val="140859CC"/>
    <w:rsid w:val="16377978"/>
    <w:rsid w:val="195177E5"/>
    <w:rsid w:val="1FB2006F"/>
    <w:rsid w:val="20B802FC"/>
    <w:rsid w:val="23C6058D"/>
    <w:rsid w:val="256662A0"/>
    <w:rsid w:val="266421DC"/>
    <w:rsid w:val="28657B91"/>
    <w:rsid w:val="28752344"/>
    <w:rsid w:val="2A125465"/>
    <w:rsid w:val="2A323E01"/>
    <w:rsid w:val="2BA21A85"/>
    <w:rsid w:val="2E714BD8"/>
    <w:rsid w:val="300C534A"/>
    <w:rsid w:val="30B31E99"/>
    <w:rsid w:val="30E57931"/>
    <w:rsid w:val="3472158F"/>
    <w:rsid w:val="34804518"/>
    <w:rsid w:val="37EA1AFB"/>
    <w:rsid w:val="3C0D4B53"/>
    <w:rsid w:val="3CFE26EE"/>
    <w:rsid w:val="3D7509E6"/>
    <w:rsid w:val="3E392EB0"/>
    <w:rsid w:val="3EF369EC"/>
    <w:rsid w:val="3F7D0830"/>
    <w:rsid w:val="4140333A"/>
    <w:rsid w:val="418C02C8"/>
    <w:rsid w:val="445A759B"/>
    <w:rsid w:val="457B0D80"/>
    <w:rsid w:val="47777362"/>
    <w:rsid w:val="4961203A"/>
    <w:rsid w:val="50351B0C"/>
    <w:rsid w:val="531532F7"/>
    <w:rsid w:val="54D67D81"/>
    <w:rsid w:val="565C0BD6"/>
    <w:rsid w:val="57AC2359"/>
    <w:rsid w:val="57D367F9"/>
    <w:rsid w:val="5863633F"/>
    <w:rsid w:val="58DA1311"/>
    <w:rsid w:val="592D018B"/>
    <w:rsid w:val="5ACE6FC0"/>
    <w:rsid w:val="5BF83F06"/>
    <w:rsid w:val="5C084598"/>
    <w:rsid w:val="5C2A2760"/>
    <w:rsid w:val="5DBF7220"/>
    <w:rsid w:val="5DC32E6C"/>
    <w:rsid w:val="5F564F7B"/>
    <w:rsid w:val="5F7776F7"/>
    <w:rsid w:val="6449057B"/>
    <w:rsid w:val="651D2E62"/>
    <w:rsid w:val="67170637"/>
    <w:rsid w:val="69513A22"/>
    <w:rsid w:val="697D65C5"/>
    <w:rsid w:val="69835240"/>
    <w:rsid w:val="6A4B221F"/>
    <w:rsid w:val="6A75729C"/>
    <w:rsid w:val="6BCC2B63"/>
    <w:rsid w:val="6BF873E8"/>
    <w:rsid w:val="6C4F20FE"/>
    <w:rsid w:val="6C5B75B1"/>
    <w:rsid w:val="6CFA617E"/>
    <w:rsid w:val="6D042B59"/>
    <w:rsid w:val="6DCF6D85"/>
    <w:rsid w:val="6E8E3022"/>
    <w:rsid w:val="748C590E"/>
    <w:rsid w:val="75383CE8"/>
    <w:rsid w:val="76277FE4"/>
    <w:rsid w:val="775748F9"/>
    <w:rsid w:val="779A47E6"/>
    <w:rsid w:val="77DC095A"/>
    <w:rsid w:val="781D021E"/>
    <w:rsid w:val="79A75467"/>
    <w:rsid w:val="7B552FFC"/>
    <w:rsid w:val="7C527D3A"/>
    <w:rsid w:val="7EAA7A04"/>
    <w:rsid w:val="7F9A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uiPriority w:val="9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99"/>
    <w:pPr>
      <w:overflowPunct w:val="0"/>
      <w:autoSpaceDE w:val="0"/>
      <w:autoSpaceDN w:val="0"/>
      <w:adjustRightInd w:val="0"/>
      <w:spacing w:before="1200" w:line="20" w:lineRule="exact"/>
    </w:pPr>
    <w:rPr>
      <w:rFonts w:ascii="仿宋_GB2312" w:eastAsia="仿宋_GB2312"/>
      <w:kern w:val="0"/>
      <w:sz w:val="30"/>
      <w:szCs w:val="20"/>
    </w:rPr>
  </w:style>
  <w:style w:type="paragraph" w:styleId="5">
    <w:name w:val="Balloon Text"/>
    <w:basedOn w:val="1"/>
    <w:link w:val="33"/>
    <w:autoRedefine/>
    <w:semiHidden/>
    <w:unhideWhenUsed/>
    <w:qFormat/>
    <w:uiPriority w:val="99"/>
    <w:rPr>
      <w:sz w:val="18"/>
      <w:szCs w:val="18"/>
    </w:rPr>
  </w:style>
  <w:style w:type="paragraph" w:styleId="6">
    <w:name w:val="footer"/>
    <w:basedOn w:val="1"/>
    <w:link w:val="27"/>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宋体" w:hAnsi="宋体" w:cs="宋体"/>
      <w:kern w:val="0"/>
      <w:sz w:val="24"/>
    </w:rPr>
  </w:style>
  <w:style w:type="character" w:styleId="11">
    <w:name w:val="Strong"/>
    <w:basedOn w:val="10"/>
    <w:autoRedefine/>
    <w:qFormat/>
    <w:uiPriority w:val="0"/>
    <w:rPr>
      <w:b/>
    </w:rPr>
  </w:style>
  <w:style w:type="character" w:styleId="12">
    <w:name w:val="page number"/>
    <w:basedOn w:val="10"/>
    <w:autoRedefine/>
    <w:qFormat/>
    <w:uiPriority w:val="0"/>
  </w:style>
  <w:style w:type="character" w:styleId="13">
    <w:name w:val="Emphasis"/>
    <w:autoRedefine/>
    <w:qFormat/>
    <w:uiPriority w:val="0"/>
    <w:rPr>
      <w:color w:val="CC0000"/>
      <w:sz w:val="24"/>
      <w:szCs w:val="24"/>
    </w:rPr>
  </w:style>
  <w:style w:type="character" w:styleId="14">
    <w:name w:val="Hyperlink"/>
    <w:basedOn w:val="10"/>
    <w:autoRedefine/>
    <w:qFormat/>
    <w:uiPriority w:val="0"/>
    <w:rPr>
      <w:color w:val="0000FF"/>
      <w:u w:val="single"/>
    </w:rPr>
  </w:style>
  <w:style w:type="character" w:customStyle="1" w:styleId="15">
    <w:name w:val="NormalCharacter"/>
    <w:link w:val="16"/>
    <w:autoRedefine/>
    <w:qFormat/>
    <w:uiPriority w:val="0"/>
  </w:style>
  <w:style w:type="paragraph" w:customStyle="1" w:styleId="16">
    <w:name w:val="UserStyle_0"/>
    <w:basedOn w:val="1"/>
    <w:link w:val="15"/>
    <w:autoRedefine/>
    <w:qFormat/>
    <w:uiPriority w:val="0"/>
  </w:style>
  <w:style w:type="table" w:customStyle="1" w:styleId="17">
    <w:name w:val="TableNormal"/>
    <w:autoRedefine/>
    <w:semiHidden/>
    <w:qFormat/>
    <w:uiPriority w:val="0"/>
    <w:tblPr>
      <w:tblCellMar>
        <w:top w:w="0" w:type="dxa"/>
        <w:left w:w="0" w:type="dxa"/>
        <w:bottom w:w="0" w:type="dxa"/>
        <w:right w:w="0" w:type="dxa"/>
      </w:tblCellMar>
    </w:tblPr>
  </w:style>
  <w:style w:type="character" w:customStyle="1" w:styleId="18">
    <w:name w:val="PageNumber"/>
    <w:basedOn w:val="15"/>
    <w:autoRedefine/>
    <w:qFormat/>
    <w:uiPriority w:val="0"/>
  </w:style>
  <w:style w:type="paragraph" w:customStyle="1" w:styleId="19">
    <w:name w:val="BodyText"/>
    <w:basedOn w:val="1"/>
    <w:autoRedefine/>
    <w:qFormat/>
    <w:uiPriority w:val="0"/>
    <w:pPr>
      <w:spacing w:after="120"/>
    </w:pPr>
  </w:style>
  <w:style w:type="paragraph" w:customStyle="1" w:styleId="20">
    <w:name w:val="BodyTextIndent"/>
    <w:basedOn w:val="1"/>
    <w:autoRedefine/>
    <w:qFormat/>
    <w:uiPriority w:val="0"/>
    <w:pPr>
      <w:ind w:firstLine="640" w:firstLineChars="200"/>
    </w:pPr>
    <w:rPr>
      <w:rFonts w:eastAsia="黑体"/>
      <w:sz w:val="32"/>
    </w:rPr>
  </w:style>
  <w:style w:type="paragraph" w:customStyle="1" w:styleId="21">
    <w:name w:val="Acetate"/>
    <w:basedOn w:val="1"/>
    <w:autoRedefine/>
    <w:qFormat/>
    <w:uiPriority w:val="0"/>
    <w:rPr>
      <w:sz w:val="18"/>
      <w:szCs w:val="18"/>
    </w:rPr>
  </w:style>
  <w:style w:type="paragraph" w:customStyle="1" w:styleId="22">
    <w:name w:val="HtmlNormal"/>
    <w:basedOn w:val="1"/>
    <w:autoRedefine/>
    <w:qFormat/>
    <w:uiPriority w:val="0"/>
    <w:pPr>
      <w:spacing w:before="100" w:beforeAutospacing="1" w:after="100" w:afterAutospacing="1"/>
    </w:pPr>
    <w:rPr>
      <w:rFonts w:ascii="宋体" w:hAnsi="宋体"/>
      <w:sz w:val="24"/>
      <w:szCs w:val="22"/>
    </w:rPr>
  </w:style>
  <w:style w:type="paragraph" w:customStyle="1" w:styleId="23">
    <w:name w:val="UserStyle_1"/>
    <w:basedOn w:val="1"/>
    <w:autoRedefine/>
    <w:qFormat/>
    <w:uiPriority w:val="0"/>
    <w:pPr>
      <w:spacing w:line="365" w:lineRule="atLeast"/>
      <w:ind w:left="1"/>
    </w:pPr>
    <w:rPr>
      <w:kern w:val="0"/>
      <w:sz w:val="20"/>
      <w:szCs w:val="20"/>
    </w:rPr>
  </w:style>
  <w:style w:type="paragraph" w:customStyle="1" w:styleId="24">
    <w:name w:val="UserStyle_2"/>
    <w:basedOn w:val="1"/>
    <w:autoRedefine/>
    <w:qFormat/>
    <w:uiPriority w:val="0"/>
    <w:pPr>
      <w:ind w:firstLine="420" w:firstLineChars="200"/>
    </w:pPr>
  </w:style>
  <w:style w:type="table" w:customStyle="1" w:styleId="25">
    <w:name w:val="TableGrid"/>
    <w:basedOn w:val="17"/>
    <w:autoRedefine/>
    <w:qFormat/>
    <w:uiPriority w:val="0"/>
  </w:style>
  <w:style w:type="paragraph" w:customStyle="1" w:styleId="26">
    <w:name w:val="Char"/>
    <w:basedOn w:val="1"/>
    <w:autoRedefine/>
    <w:qFormat/>
    <w:uiPriority w:val="0"/>
    <w:pPr>
      <w:widowControl w:val="0"/>
    </w:pPr>
  </w:style>
  <w:style w:type="character" w:customStyle="1" w:styleId="27">
    <w:name w:val="页脚 字符"/>
    <w:basedOn w:val="10"/>
    <w:link w:val="6"/>
    <w:autoRedefine/>
    <w:qFormat/>
    <w:uiPriority w:val="99"/>
    <w:rPr>
      <w:kern w:val="2"/>
      <w:sz w:val="18"/>
      <w:szCs w:val="18"/>
    </w:rPr>
  </w:style>
  <w:style w:type="paragraph" w:customStyle="1" w:styleId="28">
    <w:name w:val="Char1"/>
    <w:basedOn w:val="1"/>
    <w:autoRedefine/>
    <w:qFormat/>
    <w:uiPriority w:val="0"/>
    <w:pPr>
      <w:widowControl w:val="0"/>
    </w:pPr>
  </w:style>
  <w:style w:type="paragraph" w:customStyle="1" w:styleId="29">
    <w:name w:val="Char2"/>
    <w:basedOn w:val="1"/>
    <w:autoRedefine/>
    <w:qFormat/>
    <w:uiPriority w:val="0"/>
    <w:pPr>
      <w:widowControl w:val="0"/>
    </w:pPr>
  </w:style>
  <w:style w:type="paragraph" w:customStyle="1" w:styleId="30">
    <w:name w:val="Char3"/>
    <w:basedOn w:val="1"/>
    <w:autoRedefine/>
    <w:qFormat/>
    <w:uiPriority w:val="0"/>
    <w:pPr>
      <w:widowControl w:val="0"/>
    </w:pPr>
  </w:style>
  <w:style w:type="paragraph" w:customStyle="1" w:styleId="31">
    <w:name w:val="Char4"/>
    <w:basedOn w:val="1"/>
    <w:autoRedefine/>
    <w:qFormat/>
    <w:uiPriority w:val="0"/>
    <w:pPr>
      <w:widowControl w:val="0"/>
    </w:pPr>
  </w:style>
  <w:style w:type="paragraph" w:customStyle="1" w:styleId="32">
    <w:name w:val="Char5"/>
    <w:basedOn w:val="1"/>
    <w:autoRedefine/>
    <w:qFormat/>
    <w:uiPriority w:val="0"/>
    <w:pPr>
      <w:widowControl w:val="0"/>
    </w:pPr>
  </w:style>
  <w:style w:type="character" w:customStyle="1" w:styleId="33">
    <w:name w:val="批注框文本 字符"/>
    <w:basedOn w:val="10"/>
    <w:link w:val="5"/>
    <w:autoRedefine/>
    <w:semiHidden/>
    <w:qFormat/>
    <w:uiPriority w:val="99"/>
    <w:rPr>
      <w:kern w:val="2"/>
      <w:sz w:val="18"/>
      <w:szCs w:val="18"/>
    </w:rPr>
  </w:style>
  <w:style w:type="paragraph" w:customStyle="1" w:styleId="34">
    <w:name w:val="Char6"/>
    <w:basedOn w:val="1"/>
    <w:autoRedefine/>
    <w:qFormat/>
    <w:uiPriority w:val="0"/>
    <w:pPr>
      <w:widowControl w:val="0"/>
    </w:pPr>
  </w:style>
  <w:style w:type="character" w:customStyle="1" w:styleId="35">
    <w:name w:val="fontstyle01"/>
    <w:autoRedefine/>
    <w:qFormat/>
    <w:uiPriority w:val="0"/>
    <w:rPr>
      <w:rFonts w:hint="eastAsia" w:ascii="仿宋_GB2312" w:eastAsia="仿宋_GB2312"/>
      <w:color w:val="000000"/>
      <w:sz w:val="32"/>
      <w:szCs w:val="32"/>
    </w:rPr>
  </w:style>
  <w:style w:type="paragraph" w:styleId="36">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8762</Words>
  <Characters>9013</Characters>
  <Lines>14</Lines>
  <Paragraphs>4</Paragraphs>
  <TotalTime>0</TotalTime>
  <ScaleCrop>false</ScaleCrop>
  <LinksUpToDate>false</LinksUpToDate>
  <CharactersWithSpaces>9058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2019-12-23T02:50:00Z</dcterms:created>
  <dc:creator>lenovo</dc:creator>
  <cp:lastModifiedBy>茜茜</cp:lastModifiedBy>
  <cp:lastPrinted>2025-03-24T01:12:00Z</cp:lastPrinted>
  <dcterms:modified xsi:type="dcterms:W3CDTF">2025-11-25T01:41:38Z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505562CFD94C4138AAAD930DD6747B39</vt:lpwstr>
  </property>
  <property fmtid="{D5CDD505-2E9C-101B-9397-08002B2CF9AE}" pid="4" name="KSOTemplateDocerSaveRecord">
    <vt:lpwstr>eyJoZGlkIjoiZjYwODE0NjliOGFlNTA0NjVjMjRiZDA4NDlmZWRiYjUiLCJ1c2VySWQiOiI2MzY1MzkxNDMifQ==</vt:lpwstr>
  </property>
</Properties>
</file>